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6781" w:rsidRDefault="00A56781">
      <w:pPr>
        <w:pStyle w:val="Balk1"/>
        <w:spacing w:before="74" w:line="264" w:lineRule="auto"/>
        <w:ind w:left="2859" w:right="1309" w:firstLine="237"/>
        <w:jc w:val="left"/>
      </w:pPr>
      <w:r>
        <w:t xml:space="preserve">TARIM İŞLETMELERİ GENEL MÜDÜRLÜĞÜ </w:t>
      </w:r>
    </w:p>
    <w:p w:rsidR="00A56781" w:rsidRDefault="00A56781">
      <w:pPr>
        <w:pStyle w:val="Balk1"/>
        <w:spacing w:before="74" w:line="264" w:lineRule="auto"/>
        <w:ind w:left="2859" w:right="1309" w:firstLine="237"/>
        <w:jc w:val="left"/>
      </w:pPr>
      <w:r>
        <w:t xml:space="preserve">    ULAŞ TARIM İŞLETMESİ MÜDÜRLÜĞÜ </w:t>
      </w:r>
    </w:p>
    <w:p w:rsidR="00B5264F" w:rsidRDefault="00A56781">
      <w:pPr>
        <w:pStyle w:val="Balk1"/>
        <w:spacing w:before="74" w:line="264" w:lineRule="auto"/>
        <w:ind w:left="2859" w:right="1309" w:firstLine="237"/>
        <w:jc w:val="left"/>
      </w:pPr>
      <w:r>
        <w:t>SERBEST PİYASADAN ELEKTRİK ENERJİSİ</w:t>
      </w:r>
    </w:p>
    <w:p w:rsidR="00B5264F" w:rsidRDefault="00A56781">
      <w:pPr>
        <w:spacing w:line="268" w:lineRule="exact"/>
        <w:ind w:left="3315"/>
        <w:rPr>
          <w:b/>
          <w:sz w:val="24"/>
        </w:rPr>
      </w:pPr>
      <w:r>
        <w:rPr>
          <w:b/>
          <w:sz w:val="24"/>
        </w:rPr>
        <w:t>ALIMINA</w:t>
      </w:r>
      <w:r>
        <w:rPr>
          <w:b/>
          <w:spacing w:val="-3"/>
          <w:sz w:val="24"/>
        </w:rPr>
        <w:t xml:space="preserve"> </w:t>
      </w:r>
      <w:r>
        <w:rPr>
          <w:b/>
          <w:sz w:val="24"/>
        </w:rPr>
        <w:t>AİT</w:t>
      </w:r>
      <w:r>
        <w:rPr>
          <w:b/>
          <w:spacing w:val="-1"/>
          <w:sz w:val="24"/>
        </w:rPr>
        <w:t xml:space="preserve"> </w:t>
      </w:r>
      <w:r>
        <w:rPr>
          <w:b/>
          <w:sz w:val="24"/>
        </w:rPr>
        <w:t xml:space="preserve">SÖZLEŞME </w:t>
      </w:r>
      <w:r>
        <w:rPr>
          <w:b/>
          <w:spacing w:val="-2"/>
          <w:sz w:val="24"/>
        </w:rPr>
        <w:t>TASARISI</w:t>
      </w:r>
    </w:p>
    <w:p w:rsidR="00B5264F" w:rsidRDefault="00B5264F">
      <w:pPr>
        <w:pStyle w:val="GvdeMetni"/>
        <w:spacing w:before="43"/>
        <w:ind w:left="0" w:firstLine="0"/>
        <w:jc w:val="left"/>
        <w:rPr>
          <w:b/>
        </w:rPr>
      </w:pPr>
    </w:p>
    <w:p w:rsidR="00A56781" w:rsidRDefault="00A56781">
      <w:pPr>
        <w:spacing w:line="280" w:lineRule="auto"/>
        <w:ind w:left="835" w:right="5030"/>
        <w:rPr>
          <w:b/>
          <w:sz w:val="24"/>
        </w:rPr>
      </w:pPr>
      <w:r>
        <w:rPr>
          <w:sz w:val="24"/>
        </w:rPr>
        <w:t>İKN</w:t>
      </w:r>
      <w:r>
        <w:rPr>
          <w:spacing w:val="-10"/>
          <w:sz w:val="24"/>
        </w:rPr>
        <w:t xml:space="preserve"> </w:t>
      </w:r>
      <w:r>
        <w:rPr>
          <w:sz w:val="24"/>
        </w:rPr>
        <w:t>(İhale</w:t>
      </w:r>
      <w:r>
        <w:rPr>
          <w:spacing w:val="-9"/>
          <w:sz w:val="24"/>
        </w:rPr>
        <w:t xml:space="preserve"> </w:t>
      </w:r>
      <w:r>
        <w:rPr>
          <w:sz w:val="24"/>
        </w:rPr>
        <w:t>Kayıt</w:t>
      </w:r>
      <w:r>
        <w:rPr>
          <w:spacing w:val="-9"/>
          <w:sz w:val="24"/>
        </w:rPr>
        <w:t xml:space="preserve"> </w:t>
      </w:r>
      <w:r>
        <w:rPr>
          <w:sz w:val="24"/>
        </w:rPr>
        <w:t>Numarası):</w:t>
      </w:r>
      <w:r>
        <w:rPr>
          <w:spacing w:val="-7"/>
          <w:sz w:val="24"/>
        </w:rPr>
        <w:t xml:space="preserve"> </w:t>
      </w:r>
      <w:r>
        <w:rPr>
          <w:b/>
          <w:sz w:val="24"/>
        </w:rPr>
        <w:t>2026/</w:t>
      </w:r>
      <w:r w:rsidR="000C5AC6">
        <w:rPr>
          <w:b/>
          <w:sz w:val="24"/>
        </w:rPr>
        <w:t>924219</w:t>
      </w:r>
    </w:p>
    <w:p w:rsidR="00B5264F" w:rsidRDefault="00A56781">
      <w:pPr>
        <w:spacing w:line="280" w:lineRule="auto"/>
        <w:ind w:left="835" w:right="5030"/>
        <w:rPr>
          <w:b/>
          <w:sz w:val="24"/>
        </w:rPr>
      </w:pPr>
      <w:r>
        <w:rPr>
          <w:b/>
          <w:sz w:val="24"/>
        </w:rPr>
        <w:t>Madde 1 - Sözleşmenin tarafları</w:t>
      </w:r>
    </w:p>
    <w:p w:rsidR="00B5264F" w:rsidRDefault="00A56781">
      <w:pPr>
        <w:spacing w:line="257" w:lineRule="exact"/>
        <w:ind w:left="850"/>
        <w:rPr>
          <w:b/>
          <w:sz w:val="24"/>
        </w:rPr>
      </w:pPr>
      <w:r>
        <w:rPr>
          <w:sz w:val="24"/>
        </w:rPr>
        <w:t>Bu sözleşme, bir</w:t>
      </w:r>
      <w:r>
        <w:rPr>
          <w:spacing w:val="2"/>
          <w:sz w:val="24"/>
        </w:rPr>
        <w:t xml:space="preserve"> </w:t>
      </w:r>
      <w:r>
        <w:rPr>
          <w:sz w:val="24"/>
        </w:rPr>
        <w:t>tarafta</w:t>
      </w:r>
      <w:r>
        <w:rPr>
          <w:spacing w:val="3"/>
          <w:sz w:val="24"/>
        </w:rPr>
        <w:t xml:space="preserve"> </w:t>
      </w:r>
      <w:r>
        <w:rPr>
          <w:b/>
          <w:sz w:val="24"/>
        </w:rPr>
        <w:t>TARIM</w:t>
      </w:r>
      <w:r>
        <w:rPr>
          <w:b/>
          <w:spacing w:val="-1"/>
          <w:sz w:val="24"/>
        </w:rPr>
        <w:t xml:space="preserve"> </w:t>
      </w:r>
      <w:r>
        <w:rPr>
          <w:b/>
          <w:sz w:val="24"/>
        </w:rPr>
        <w:t>İŞLETMELERİ</w:t>
      </w:r>
      <w:r>
        <w:rPr>
          <w:b/>
          <w:spacing w:val="2"/>
          <w:sz w:val="24"/>
        </w:rPr>
        <w:t xml:space="preserve"> </w:t>
      </w:r>
      <w:r>
        <w:rPr>
          <w:b/>
          <w:sz w:val="24"/>
        </w:rPr>
        <w:t>GENEL MÜDÜRLÜĞÜ</w:t>
      </w:r>
      <w:r>
        <w:rPr>
          <w:b/>
          <w:spacing w:val="1"/>
          <w:sz w:val="24"/>
        </w:rPr>
        <w:t xml:space="preserve"> </w:t>
      </w:r>
      <w:r>
        <w:rPr>
          <w:b/>
          <w:sz w:val="24"/>
        </w:rPr>
        <w:t>(TIGEM)</w:t>
      </w:r>
      <w:r>
        <w:rPr>
          <w:b/>
          <w:spacing w:val="3"/>
          <w:sz w:val="24"/>
        </w:rPr>
        <w:t xml:space="preserve"> </w:t>
      </w:r>
      <w:r>
        <w:rPr>
          <w:b/>
          <w:spacing w:val="-2"/>
          <w:sz w:val="24"/>
        </w:rPr>
        <w:t>Ulaş</w:t>
      </w:r>
    </w:p>
    <w:p w:rsidR="00B5264F" w:rsidRDefault="00A56781">
      <w:pPr>
        <w:tabs>
          <w:tab w:val="left" w:pos="1069"/>
          <w:tab w:val="left" w:pos="2252"/>
          <w:tab w:val="left" w:pos="3720"/>
          <w:tab w:val="left" w:pos="4781"/>
          <w:tab w:val="left" w:pos="5580"/>
          <w:tab w:val="left" w:pos="6347"/>
          <w:tab w:val="left" w:pos="7223"/>
          <w:tab w:val="left" w:pos="8590"/>
          <w:tab w:val="left" w:pos="9107"/>
          <w:tab w:val="left" w:pos="9877"/>
        </w:tabs>
        <w:spacing w:before="34"/>
        <w:ind w:left="141"/>
        <w:rPr>
          <w:sz w:val="24"/>
        </w:rPr>
      </w:pPr>
      <w:r>
        <w:rPr>
          <w:b/>
          <w:spacing w:val="-2"/>
          <w:sz w:val="24"/>
        </w:rPr>
        <w:t>Tarım</w:t>
      </w:r>
      <w:r>
        <w:rPr>
          <w:b/>
          <w:sz w:val="24"/>
        </w:rPr>
        <w:tab/>
      </w:r>
      <w:r>
        <w:rPr>
          <w:b/>
          <w:spacing w:val="-2"/>
          <w:sz w:val="24"/>
        </w:rPr>
        <w:t>İşletmesi</w:t>
      </w:r>
      <w:r>
        <w:rPr>
          <w:b/>
          <w:sz w:val="24"/>
        </w:rPr>
        <w:tab/>
      </w:r>
      <w:r>
        <w:rPr>
          <w:b/>
          <w:spacing w:val="-2"/>
          <w:sz w:val="24"/>
        </w:rPr>
        <w:t>Müdürlüğü</w:t>
      </w:r>
      <w:r>
        <w:rPr>
          <w:b/>
          <w:sz w:val="24"/>
        </w:rPr>
        <w:tab/>
      </w:r>
      <w:r>
        <w:rPr>
          <w:spacing w:val="-2"/>
          <w:sz w:val="24"/>
        </w:rPr>
        <w:t>(bundan</w:t>
      </w:r>
      <w:r>
        <w:rPr>
          <w:sz w:val="24"/>
        </w:rPr>
        <w:tab/>
      </w:r>
      <w:r>
        <w:rPr>
          <w:spacing w:val="-2"/>
          <w:sz w:val="24"/>
        </w:rPr>
        <w:t>sonra</w:t>
      </w:r>
      <w:r>
        <w:rPr>
          <w:sz w:val="24"/>
        </w:rPr>
        <w:tab/>
      </w:r>
      <w:r>
        <w:rPr>
          <w:spacing w:val="-2"/>
          <w:sz w:val="24"/>
        </w:rPr>
        <w:t>İdare</w:t>
      </w:r>
      <w:r>
        <w:rPr>
          <w:sz w:val="24"/>
        </w:rPr>
        <w:tab/>
      </w:r>
      <w:r>
        <w:rPr>
          <w:spacing w:val="-2"/>
          <w:sz w:val="24"/>
        </w:rPr>
        <w:t>olarak</w:t>
      </w:r>
      <w:r>
        <w:rPr>
          <w:sz w:val="24"/>
        </w:rPr>
        <w:tab/>
      </w:r>
      <w:r>
        <w:rPr>
          <w:spacing w:val="-2"/>
          <w:sz w:val="24"/>
        </w:rPr>
        <w:t>anılacaktır)</w:t>
      </w:r>
      <w:r>
        <w:rPr>
          <w:sz w:val="24"/>
        </w:rPr>
        <w:tab/>
      </w:r>
      <w:r>
        <w:rPr>
          <w:spacing w:val="-5"/>
          <w:sz w:val="24"/>
        </w:rPr>
        <w:t>ile</w:t>
      </w:r>
      <w:r>
        <w:rPr>
          <w:sz w:val="24"/>
        </w:rPr>
        <w:tab/>
      </w:r>
      <w:r>
        <w:rPr>
          <w:spacing w:val="-2"/>
          <w:sz w:val="24"/>
        </w:rPr>
        <w:t>diğer</w:t>
      </w:r>
      <w:r>
        <w:rPr>
          <w:sz w:val="24"/>
        </w:rPr>
        <w:tab/>
      </w:r>
      <w:r>
        <w:rPr>
          <w:spacing w:val="-2"/>
          <w:sz w:val="24"/>
        </w:rPr>
        <w:t>tarafta</w:t>
      </w:r>
    </w:p>
    <w:p w:rsidR="00B5264F" w:rsidRDefault="00A56781">
      <w:pPr>
        <w:pStyle w:val="GvdeMetni"/>
        <w:spacing w:before="31" w:line="271" w:lineRule="auto"/>
        <w:ind w:left="141" w:firstLine="0"/>
        <w:jc w:val="left"/>
      </w:pPr>
      <w:r>
        <w:rPr>
          <w:b/>
        </w:rPr>
        <w:t>……………………………………………..</w:t>
      </w:r>
      <w:r>
        <w:rPr>
          <w:b/>
          <w:spacing w:val="34"/>
        </w:rPr>
        <w:t xml:space="preserve"> </w:t>
      </w:r>
      <w:r>
        <w:t>(bundan</w:t>
      </w:r>
      <w:r>
        <w:rPr>
          <w:spacing w:val="33"/>
        </w:rPr>
        <w:t xml:space="preserve"> </w:t>
      </w:r>
      <w:r>
        <w:t>sonra</w:t>
      </w:r>
      <w:r>
        <w:rPr>
          <w:spacing w:val="31"/>
        </w:rPr>
        <w:t xml:space="preserve"> </w:t>
      </w:r>
      <w:r>
        <w:t>Yüklenici</w:t>
      </w:r>
      <w:r>
        <w:rPr>
          <w:spacing w:val="33"/>
        </w:rPr>
        <w:t xml:space="preserve"> </w:t>
      </w:r>
      <w:r>
        <w:t>olarak</w:t>
      </w:r>
      <w:r>
        <w:rPr>
          <w:spacing w:val="33"/>
        </w:rPr>
        <w:t xml:space="preserve"> </w:t>
      </w:r>
      <w:r>
        <w:t>anılacaktır)</w:t>
      </w:r>
      <w:r>
        <w:rPr>
          <w:spacing w:val="31"/>
        </w:rPr>
        <w:t xml:space="preserve"> </w:t>
      </w:r>
      <w:r>
        <w:t>arasında</w:t>
      </w:r>
      <w:r>
        <w:rPr>
          <w:spacing w:val="34"/>
        </w:rPr>
        <w:t xml:space="preserve"> </w:t>
      </w:r>
      <w:r>
        <w:t>aşağıda yazılı şartlar dahilinde akde dilmiştir.</w:t>
      </w:r>
    </w:p>
    <w:p w:rsidR="00B5264F" w:rsidRDefault="00B5264F">
      <w:pPr>
        <w:pStyle w:val="GvdeMetni"/>
        <w:spacing w:before="44"/>
        <w:ind w:left="0" w:firstLine="0"/>
        <w:jc w:val="left"/>
      </w:pPr>
    </w:p>
    <w:p w:rsidR="00B5264F" w:rsidRDefault="00A56781">
      <w:pPr>
        <w:pStyle w:val="Balk1"/>
        <w:ind w:left="835"/>
        <w:jc w:val="left"/>
      </w:pPr>
      <w:r>
        <w:t>Madde</w:t>
      </w:r>
      <w:r>
        <w:rPr>
          <w:spacing w:val="-2"/>
        </w:rPr>
        <w:t xml:space="preserve"> </w:t>
      </w:r>
      <w:r>
        <w:t>2</w:t>
      </w:r>
      <w:r>
        <w:rPr>
          <w:spacing w:val="-1"/>
        </w:rPr>
        <w:t xml:space="preserve"> </w:t>
      </w:r>
      <w:r>
        <w:t>-</w:t>
      </w:r>
      <w:r>
        <w:rPr>
          <w:spacing w:val="-2"/>
        </w:rPr>
        <w:t xml:space="preserve"> </w:t>
      </w:r>
      <w:r>
        <w:t>Taraflara</w:t>
      </w:r>
      <w:r>
        <w:rPr>
          <w:spacing w:val="-1"/>
        </w:rPr>
        <w:t xml:space="preserve"> </w:t>
      </w:r>
      <w:r>
        <w:t xml:space="preserve">ilişkin </w:t>
      </w:r>
      <w:r>
        <w:rPr>
          <w:spacing w:val="-2"/>
        </w:rPr>
        <w:t>bilgiler</w:t>
      </w:r>
    </w:p>
    <w:p w:rsidR="00B5264F" w:rsidRDefault="00A56781">
      <w:pPr>
        <w:pStyle w:val="ListeParagraf"/>
        <w:numPr>
          <w:ilvl w:val="1"/>
          <w:numId w:val="35"/>
        </w:numPr>
        <w:tabs>
          <w:tab w:val="left" w:pos="1257"/>
        </w:tabs>
        <w:spacing w:before="29"/>
        <w:ind w:left="1257" w:hanging="422"/>
        <w:rPr>
          <w:sz w:val="24"/>
        </w:rPr>
      </w:pPr>
      <w:r>
        <w:rPr>
          <w:spacing w:val="-2"/>
          <w:sz w:val="24"/>
        </w:rPr>
        <w:t>İdarenin</w:t>
      </w:r>
    </w:p>
    <w:p w:rsidR="00B5264F" w:rsidRDefault="00A56781">
      <w:pPr>
        <w:pStyle w:val="ListeParagraf"/>
        <w:numPr>
          <w:ilvl w:val="0"/>
          <w:numId w:val="34"/>
        </w:numPr>
        <w:tabs>
          <w:tab w:val="left" w:pos="1093"/>
          <w:tab w:val="left" w:pos="4248"/>
        </w:tabs>
        <w:spacing w:before="40"/>
        <w:ind w:left="1093" w:hanging="258"/>
        <w:rPr>
          <w:sz w:val="24"/>
        </w:rPr>
      </w:pPr>
      <w:r>
        <w:rPr>
          <w:spacing w:val="-5"/>
          <w:sz w:val="24"/>
        </w:rPr>
        <w:t>Adı</w:t>
      </w:r>
      <w:r>
        <w:rPr>
          <w:sz w:val="24"/>
        </w:rPr>
        <w:tab/>
        <w:t>:</w:t>
      </w:r>
      <w:r>
        <w:rPr>
          <w:spacing w:val="-4"/>
          <w:sz w:val="24"/>
        </w:rPr>
        <w:t xml:space="preserve"> </w:t>
      </w:r>
      <w:r>
        <w:rPr>
          <w:sz w:val="24"/>
        </w:rPr>
        <w:t>Ulaş</w:t>
      </w:r>
      <w:r>
        <w:rPr>
          <w:spacing w:val="-2"/>
          <w:sz w:val="24"/>
        </w:rPr>
        <w:t xml:space="preserve"> </w:t>
      </w:r>
      <w:r>
        <w:rPr>
          <w:sz w:val="24"/>
        </w:rPr>
        <w:t>Tarım</w:t>
      </w:r>
      <w:r>
        <w:rPr>
          <w:spacing w:val="-1"/>
          <w:sz w:val="24"/>
        </w:rPr>
        <w:t xml:space="preserve"> </w:t>
      </w:r>
      <w:r>
        <w:rPr>
          <w:sz w:val="24"/>
        </w:rPr>
        <w:t>İşletmesi</w:t>
      </w:r>
      <w:r>
        <w:rPr>
          <w:spacing w:val="-1"/>
          <w:sz w:val="24"/>
        </w:rPr>
        <w:t xml:space="preserve"> </w:t>
      </w:r>
      <w:r>
        <w:rPr>
          <w:spacing w:val="-2"/>
          <w:sz w:val="24"/>
        </w:rPr>
        <w:t>Müdürlüğü</w:t>
      </w:r>
    </w:p>
    <w:p w:rsidR="00B5264F" w:rsidRDefault="00A56781">
      <w:pPr>
        <w:pStyle w:val="ListeParagraf"/>
        <w:numPr>
          <w:ilvl w:val="0"/>
          <w:numId w:val="34"/>
        </w:numPr>
        <w:tabs>
          <w:tab w:val="left" w:pos="1093"/>
          <w:tab w:val="left" w:pos="4248"/>
        </w:tabs>
        <w:spacing w:before="34"/>
        <w:ind w:left="1093" w:hanging="258"/>
        <w:rPr>
          <w:sz w:val="24"/>
        </w:rPr>
      </w:pPr>
      <w:r>
        <w:rPr>
          <w:spacing w:val="-2"/>
          <w:sz w:val="24"/>
        </w:rPr>
        <w:t>Adresi</w:t>
      </w:r>
      <w:r>
        <w:rPr>
          <w:sz w:val="24"/>
        </w:rPr>
        <w:tab/>
        <w:t>:</w:t>
      </w:r>
      <w:r>
        <w:rPr>
          <w:spacing w:val="-5"/>
          <w:sz w:val="24"/>
        </w:rPr>
        <w:t xml:space="preserve"> </w:t>
      </w:r>
      <w:r>
        <w:rPr>
          <w:sz w:val="24"/>
        </w:rPr>
        <w:t>Yeşilyurt Mahallesi Ulaş/SİVAS</w:t>
      </w:r>
    </w:p>
    <w:p w:rsidR="00B5264F" w:rsidRDefault="00A56781">
      <w:pPr>
        <w:pStyle w:val="ListeParagraf"/>
        <w:numPr>
          <w:ilvl w:val="0"/>
          <w:numId w:val="34"/>
        </w:numPr>
        <w:tabs>
          <w:tab w:val="left" w:pos="1093"/>
          <w:tab w:val="left" w:pos="4376"/>
        </w:tabs>
        <w:spacing w:before="39"/>
        <w:ind w:left="1093" w:hanging="258"/>
        <w:rPr>
          <w:b/>
          <w:sz w:val="24"/>
        </w:rPr>
      </w:pPr>
      <w:r>
        <w:rPr>
          <w:sz w:val="24"/>
        </w:rPr>
        <w:t>Telefon</w:t>
      </w:r>
      <w:r>
        <w:rPr>
          <w:spacing w:val="-4"/>
          <w:sz w:val="24"/>
        </w:rPr>
        <w:t xml:space="preserve"> </w:t>
      </w:r>
      <w:r>
        <w:rPr>
          <w:spacing w:val="-2"/>
          <w:sz w:val="24"/>
        </w:rPr>
        <w:t>numarası</w:t>
      </w:r>
      <w:r>
        <w:rPr>
          <w:sz w:val="24"/>
        </w:rPr>
        <w:tab/>
      </w:r>
      <w:r>
        <w:rPr>
          <w:b/>
          <w:sz w:val="24"/>
        </w:rPr>
        <w:t>0346</w:t>
      </w:r>
      <w:r w:rsidR="004B78C5">
        <w:rPr>
          <w:b/>
          <w:sz w:val="24"/>
        </w:rPr>
        <w:t xml:space="preserve"> </w:t>
      </w:r>
      <w:r>
        <w:rPr>
          <w:b/>
          <w:sz w:val="24"/>
        </w:rPr>
        <w:t>781</w:t>
      </w:r>
      <w:r w:rsidR="004B78C5">
        <w:rPr>
          <w:b/>
          <w:sz w:val="24"/>
        </w:rPr>
        <w:t xml:space="preserve"> </w:t>
      </w:r>
      <w:r>
        <w:rPr>
          <w:b/>
          <w:sz w:val="24"/>
        </w:rPr>
        <w:t>26</w:t>
      </w:r>
      <w:r w:rsidR="004B78C5">
        <w:rPr>
          <w:b/>
          <w:sz w:val="24"/>
        </w:rPr>
        <w:t xml:space="preserve"> </w:t>
      </w:r>
      <w:r>
        <w:rPr>
          <w:b/>
          <w:sz w:val="24"/>
        </w:rPr>
        <w:t>38</w:t>
      </w:r>
    </w:p>
    <w:p w:rsidR="00B5264F" w:rsidRDefault="00A56781">
      <w:pPr>
        <w:tabs>
          <w:tab w:val="left" w:pos="4361"/>
        </w:tabs>
        <w:spacing w:before="40"/>
        <w:ind w:left="850"/>
        <w:rPr>
          <w:b/>
          <w:sz w:val="24"/>
        </w:rPr>
      </w:pPr>
      <w:r>
        <w:rPr>
          <w:sz w:val="24"/>
        </w:rPr>
        <w:t>ç)</w:t>
      </w:r>
      <w:r>
        <w:rPr>
          <w:spacing w:val="-1"/>
          <w:sz w:val="24"/>
        </w:rPr>
        <w:t xml:space="preserve"> </w:t>
      </w:r>
      <w:r>
        <w:rPr>
          <w:sz w:val="24"/>
        </w:rPr>
        <w:t>Faks</w:t>
      </w:r>
      <w:r>
        <w:rPr>
          <w:spacing w:val="-2"/>
          <w:sz w:val="24"/>
        </w:rPr>
        <w:t xml:space="preserve"> numarası</w:t>
      </w:r>
      <w:r>
        <w:rPr>
          <w:sz w:val="24"/>
        </w:rPr>
        <w:tab/>
      </w:r>
    </w:p>
    <w:p w:rsidR="00B5264F" w:rsidRPr="004B78C5" w:rsidRDefault="004B78C5" w:rsidP="004B78C5">
      <w:pPr>
        <w:tabs>
          <w:tab w:val="left" w:pos="1093"/>
          <w:tab w:val="left" w:pos="4248"/>
        </w:tabs>
        <w:spacing w:before="44"/>
        <w:rPr>
          <w:b/>
          <w:sz w:val="24"/>
        </w:rPr>
      </w:pPr>
      <w:r>
        <w:rPr>
          <w:sz w:val="24"/>
        </w:rPr>
        <w:t xml:space="preserve">              d) </w:t>
      </w:r>
      <w:r w:rsidR="00A56781" w:rsidRPr="004B78C5">
        <w:rPr>
          <w:sz w:val="24"/>
        </w:rPr>
        <w:t>Elektronik</w:t>
      </w:r>
      <w:r w:rsidR="00A56781" w:rsidRPr="004B78C5">
        <w:rPr>
          <w:spacing w:val="-1"/>
          <w:sz w:val="24"/>
        </w:rPr>
        <w:t xml:space="preserve"> </w:t>
      </w:r>
      <w:r w:rsidR="00A56781" w:rsidRPr="004B78C5">
        <w:rPr>
          <w:sz w:val="24"/>
        </w:rPr>
        <w:t>posta</w:t>
      </w:r>
      <w:r w:rsidR="00A56781" w:rsidRPr="004B78C5">
        <w:rPr>
          <w:spacing w:val="-1"/>
          <w:sz w:val="24"/>
        </w:rPr>
        <w:t xml:space="preserve"> </w:t>
      </w:r>
      <w:r w:rsidR="00A56781" w:rsidRPr="004B78C5">
        <w:rPr>
          <w:spacing w:val="-2"/>
          <w:sz w:val="24"/>
        </w:rPr>
        <w:t>adresi(varsa)</w:t>
      </w:r>
      <w:r w:rsidR="00A56781" w:rsidRPr="004B78C5">
        <w:rPr>
          <w:sz w:val="24"/>
        </w:rPr>
        <w:tab/>
        <w:t xml:space="preserve">: </w:t>
      </w:r>
      <w:hyperlink r:id="rId8" w:history="1">
        <w:r w:rsidR="00A56781" w:rsidRPr="004B78C5">
          <w:rPr>
            <w:rStyle w:val="Kpr"/>
            <w:spacing w:val="-2"/>
            <w:sz w:val="24"/>
          </w:rPr>
          <w:t>ulas.tic@tigem.gov.tr</w:t>
        </w:r>
      </w:hyperlink>
    </w:p>
    <w:p w:rsidR="00B5264F" w:rsidRDefault="00A56781">
      <w:pPr>
        <w:pStyle w:val="ListeParagraf"/>
        <w:numPr>
          <w:ilvl w:val="1"/>
          <w:numId w:val="35"/>
        </w:numPr>
        <w:tabs>
          <w:tab w:val="left" w:pos="1255"/>
        </w:tabs>
        <w:spacing w:before="40"/>
        <w:ind w:left="1255" w:hanging="420"/>
        <w:rPr>
          <w:sz w:val="24"/>
        </w:rPr>
      </w:pPr>
      <w:r>
        <w:rPr>
          <w:spacing w:val="-2"/>
          <w:sz w:val="24"/>
        </w:rPr>
        <w:t>Yüklenicinin</w:t>
      </w:r>
    </w:p>
    <w:p w:rsidR="00B5264F" w:rsidRDefault="00A56781">
      <w:pPr>
        <w:pStyle w:val="ListeParagraf"/>
        <w:numPr>
          <w:ilvl w:val="0"/>
          <w:numId w:val="33"/>
        </w:numPr>
        <w:tabs>
          <w:tab w:val="left" w:pos="1093"/>
          <w:tab w:val="left" w:pos="4248"/>
        </w:tabs>
        <w:spacing w:before="44"/>
        <w:ind w:left="1093" w:hanging="258"/>
        <w:rPr>
          <w:sz w:val="24"/>
        </w:rPr>
      </w:pPr>
      <w:r>
        <w:rPr>
          <w:sz w:val="24"/>
        </w:rPr>
        <w:t>Adı</w:t>
      </w:r>
      <w:r>
        <w:rPr>
          <w:spacing w:val="-2"/>
          <w:sz w:val="24"/>
        </w:rPr>
        <w:t xml:space="preserve"> </w:t>
      </w:r>
      <w:r>
        <w:rPr>
          <w:sz w:val="24"/>
        </w:rPr>
        <w:t>ve</w:t>
      </w:r>
      <w:r>
        <w:rPr>
          <w:spacing w:val="-2"/>
          <w:sz w:val="24"/>
        </w:rPr>
        <w:t xml:space="preserve"> </w:t>
      </w:r>
      <w:r>
        <w:rPr>
          <w:sz w:val="24"/>
        </w:rPr>
        <w:t>soyadı/Ticaret</w:t>
      </w:r>
      <w:r>
        <w:rPr>
          <w:spacing w:val="-1"/>
          <w:sz w:val="24"/>
        </w:rPr>
        <w:t xml:space="preserve"> </w:t>
      </w:r>
      <w:r>
        <w:rPr>
          <w:spacing w:val="-2"/>
          <w:sz w:val="24"/>
        </w:rPr>
        <w:t>unvanı</w:t>
      </w:r>
      <w:r>
        <w:rPr>
          <w:sz w:val="24"/>
        </w:rPr>
        <w:tab/>
        <w:t xml:space="preserve">: </w:t>
      </w:r>
      <w:r>
        <w:rPr>
          <w:spacing w:val="-2"/>
          <w:sz w:val="24"/>
        </w:rPr>
        <w:t>…...............................................................</w:t>
      </w:r>
    </w:p>
    <w:p w:rsidR="00B5264F" w:rsidRDefault="00A56781">
      <w:pPr>
        <w:pStyle w:val="ListeParagraf"/>
        <w:numPr>
          <w:ilvl w:val="0"/>
          <w:numId w:val="33"/>
        </w:numPr>
        <w:tabs>
          <w:tab w:val="left" w:pos="1093"/>
          <w:tab w:val="left" w:pos="4248"/>
        </w:tabs>
        <w:spacing w:before="43"/>
        <w:ind w:left="1093" w:hanging="258"/>
        <w:rPr>
          <w:sz w:val="24"/>
        </w:rPr>
      </w:pPr>
      <w:r>
        <w:rPr>
          <w:sz w:val="24"/>
        </w:rPr>
        <w:t xml:space="preserve">T.C. Kimlik </w:t>
      </w:r>
      <w:r>
        <w:rPr>
          <w:spacing w:val="-5"/>
          <w:sz w:val="24"/>
        </w:rPr>
        <w:t>No</w:t>
      </w:r>
      <w:r>
        <w:rPr>
          <w:sz w:val="24"/>
        </w:rPr>
        <w:tab/>
        <w:t xml:space="preserve">: </w:t>
      </w:r>
      <w:r>
        <w:rPr>
          <w:spacing w:val="-2"/>
          <w:sz w:val="24"/>
        </w:rPr>
        <w:t>…...............................................................</w:t>
      </w:r>
    </w:p>
    <w:p w:rsidR="00B5264F" w:rsidRDefault="00A56781">
      <w:pPr>
        <w:pStyle w:val="ListeParagraf"/>
        <w:numPr>
          <w:ilvl w:val="0"/>
          <w:numId w:val="33"/>
        </w:numPr>
        <w:tabs>
          <w:tab w:val="left" w:pos="1093"/>
          <w:tab w:val="left" w:pos="4248"/>
        </w:tabs>
        <w:spacing w:before="41"/>
        <w:ind w:left="1093" w:hanging="258"/>
        <w:rPr>
          <w:sz w:val="24"/>
        </w:rPr>
      </w:pPr>
      <w:r>
        <w:rPr>
          <w:sz w:val="24"/>
        </w:rPr>
        <w:t>Vergi</w:t>
      </w:r>
      <w:r>
        <w:rPr>
          <w:spacing w:val="-4"/>
          <w:sz w:val="24"/>
        </w:rPr>
        <w:t xml:space="preserve"> </w:t>
      </w:r>
      <w:r>
        <w:rPr>
          <w:sz w:val="24"/>
        </w:rPr>
        <w:t>Kimlik</w:t>
      </w:r>
      <w:r>
        <w:rPr>
          <w:spacing w:val="-2"/>
          <w:sz w:val="24"/>
        </w:rPr>
        <w:t xml:space="preserve"> </w:t>
      </w:r>
      <w:r>
        <w:rPr>
          <w:spacing w:val="-5"/>
          <w:sz w:val="24"/>
        </w:rPr>
        <w:t>No</w:t>
      </w:r>
      <w:r>
        <w:rPr>
          <w:sz w:val="24"/>
        </w:rPr>
        <w:tab/>
        <w:t xml:space="preserve">: </w:t>
      </w:r>
      <w:r>
        <w:rPr>
          <w:spacing w:val="-2"/>
          <w:sz w:val="24"/>
        </w:rPr>
        <w:t>…..............................................................</w:t>
      </w:r>
    </w:p>
    <w:p w:rsidR="00B5264F" w:rsidRDefault="00A56781">
      <w:pPr>
        <w:pStyle w:val="GvdeMetni"/>
        <w:spacing w:before="43"/>
        <w:ind w:left="835" w:firstLine="0"/>
        <w:jc w:val="left"/>
      </w:pPr>
      <w:r>
        <w:t>ç)</w:t>
      </w:r>
      <w:r>
        <w:rPr>
          <w:spacing w:val="-4"/>
        </w:rPr>
        <w:t xml:space="preserve"> </w:t>
      </w:r>
      <w:r>
        <w:t>Yüklenicinin</w:t>
      </w:r>
      <w:r>
        <w:rPr>
          <w:spacing w:val="-1"/>
        </w:rPr>
        <w:t xml:space="preserve"> </w:t>
      </w:r>
      <w:r>
        <w:t>tebligata</w:t>
      </w:r>
      <w:r>
        <w:rPr>
          <w:spacing w:val="-1"/>
        </w:rPr>
        <w:t xml:space="preserve"> </w:t>
      </w:r>
      <w:r>
        <w:t>esas</w:t>
      </w:r>
      <w:r>
        <w:rPr>
          <w:spacing w:val="-2"/>
        </w:rPr>
        <w:t xml:space="preserve"> </w:t>
      </w:r>
      <w:r>
        <w:t>adresi</w:t>
      </w:r>
      <w:r>
        <w:rPr>
          <w:spacing w:val="-2"/>
        </w:rPr>
        <w:t xml:space="preserve"> </w:t>
      </w:r>
      <w:r>
        <w:t xml:space="preserve">: </w:t>
      </w:r>
      <w:r>
        <w:rPr>
          <w:spacing w:val="-2"/>
        </w:rPr>
        <w:t>…..............................................................</w:t>
      </w:r>
    </w:p>
    <w:p w:rsidR="00B5264F" w:rsidRDefault="00A56781">
      <w:pPr>
        <w:pStyle w:val="ListeParagraf"/>
        <w:numPr>
          <w:ilvl w:val="0"/>
          <w:numId w:val="33"/>
        </w:numPr>
        <w:tabs>
          <w:tab w:val="left" w:pos="1093"/>
          <w:tab w:val="left" w:pos="4248"/>
        </w:tabs>
        <w:spacing w:before="41"/>
        <w:ind w:left="1093" w:hanging="258"/>
        <w:rPr>
          <w:sz w:val="24"/>
        </w:rPr>
      </w:pPr>
      <w:r>
        <w:rPr>
          <w:sz w:val="24"/>
        </w:rPr>
        <w:t>Telefon</w:t>
      </w:r>
      <w:r>
        <w:rPr>
          <w:spacing w:val="-4"/>
          <w:sz w:val="24"/>
        </w:rPr>
        <w:t xml:space="preserve"> </w:t>
      </w:r>
      <w:r>
        <w:rPr>
          <w:spacing w:val="-2"/>
          <w:sz w:val="24"/>
        </w:rPr>
        <w:t>numarası</w:t>
      </w:r>
      <w:r>
        <w:rPr>
          <w:sz w:val="24"/>
        </w:rPr>
        <w:tab/>
        <w:t>:</w:t>
      </w:r>
      <w:r>
        <w:rPr>
          <w:spacing w:val="-2"/>
          <w:sz w:val="24"/>
        </w:rPr>
        <w:t xml:space="preserve"> ….............................................................</w:t>
      </w:r>
    </w:p>
    <w:p w:rsidR="00B5264F" w:rsidRDefault="00A56781">
      <w:pPr>
        <w:pStyle w:val="ListeParagraf"/>
        <w:numPr>
          <w:ilvl w:val="0"/>
          <w:numId w:val="33"/>
        </w:numPr>
        <w:tabs>
          <w:tab w:val="left" w:pos="1093"/>
          <w:tab w:val="left" w:pos="4248"/>
        </w:tabs>
        <w:spacing w:before="43"/>
        <w:ind w:left="1093" w:hanging="258"/>
        <w:rPr>
          <w:sz w:val="24"/>
        </w:rPr>
      </w:pPr>
      <w:r>
        <w:rPr>
          <w:sz w:val="24"/>
        </w:rPr>
        <w:t>Bildirime</w:t>
      </w:r>
      <w:r>
        <w:rPr>
          <w:spacing w:val="-3"/>
          <w:sz w:val="24"/>
        </w:rPr>
        <w:t xml:space="preserve"> </w:t>
      </w:r>
      <w:r>
        <w:rPr>
          <w:sz w:val="24"/>
        </w:rPr>
        <w:t>esas</w:t>
      </w:r>
      <w:r>
        <w:rPr>
          <w:spacing w:val="-3"/>
          <w:sz w:val="24"/>
        </w:rPr>
        <w:t xml:space="preserve"> </w:t>
      </w:r>
      <w:r>
        <w:rPr>
          <w:sz w:val="24"/>
        </w:rPr>
        <w:t>faks</w:t>
      </w:r>
      <w:r>
        <w:rPr>
          <w:spacing w:val="-2"/>
          <w:sz w:val="24"/>
        </w:rPr>
        <w:t xml:space="preserve"> numarası</w:t>
      </w:r>
      <w:r>
        <w:rPr>
          <w:sz w:val="24"/>
        </w:rPr>
        <w:tab/>
        <w:t xml:space="preserve">: </w:t>
      </w:r>
      <w:r>
        <w:rPr>
          <w:spacing w:val="-2"/>
          <w:sz w:val="24"/>
        </w:rPr>
        <w:t>…..............................................................</w:t>
      </w:r>
    </w:p>
    <w:p w:rsidR="00B5264F" w:rsidRDefault="00A56781">
      <w:pPr>
        <w:pStyle w:val="ListeParagraf"/>
        <w:numPr>
          <w:ilvl w:val="0"/>
          <w:numId w:val="33"/>
        </w:numPr>
        <w:tabs>
          <w:tab w:val="left" w:pos="1093"/>
        </w:tabs>
        <w:spacing w:before="41"/>
        <w:ind w:left="1093" w:hanging="258"/>
        <w:rPr>
          <w:sz w:val="24"/>
        </w:rPr>
      </w:pPr>
      <w:r>
        <w:rPr>
          <w:sz w:val="24"/>
        </w:rPr>
        <w:t>Bildirime</w:t>
      </w:r>
      <w:r>
        <w:rPr>
          <w:spacing w:val="-4"/>
          <w:sz w:val="24"/>
        </w:rPr>
        <w:t xml:space="preserve"> </w:t>
      </w:r>
      <w:r>
        <w:rPr>
          <w:sz w:val="24"/>
        </w:rPr>
        <w:t>esas</w:t>
      </w:r>
      <w:r>
        <w:rPr>
          <w:spacing w:val="-2"/>
          <w:sz w:val="24"/>
        </w:rPr>
        <w:t xml:space="preserve"> </w:t>
      </w:r>
      <w:r>
        <w:rPr>
          <w:sz w:val="24"/>
        </w:rPr>
        <w:t>elektronik</w:t>
      </w:r>
      <w:r>
        <w:rPr>
          <w:spacing w:val="-1"/>
          <w:sz w:val="24"/>
        </w:rPr>
        <w:t xml:space="preserve"> </w:t>
      </w:r>
      <w:r>
        <w:rPr>
          <w:sz w:val="24"/>
        </w:rPr>
        <w:t>posta</w:t>
      </w:r>
      <w:r>
        <w:rPr>
          <w:spacing w:val="-2"/>
          <w:sz w:val="24"/>
        </w:rPr>
        <w:t xml:space="preserve"> </w:t>
      </w:r>
      <w:r>
        <w:rPr>
          <w:sz w:val="24"/>
        </w:rPr>
        <w:t>adresi</w:t>
      </w:r>
      <w:r>
        <w:rPr>
          <w:spacing w:val="-1"/>
          <w:sz w:val="24"/>
        </w:rPr>
        <w:t xml:space="preserve"> </w:t>
      </w:r>
      <w:r>
        <w:rPr>
          <w:sz w:val="24"/>
        </w:rPr>
        <w:t>(varsa):</w:t>
      </w:r>
      <w:r>
        <w:rPr>
          <w:spacing w:val="-1"/>
          <w:sz w:val="24"/>
        </w:rPr>
        <w:t xml:space="preserve"> </w:t>
      </w:r>
      <w:r>
        <w:rPr>
          <w:spacing w:val="-2"/>
          <w:sz w:val="24"/>
        </w:rPr>
        <w:t>….............................................</w:t>
      </w:r>
    </w:p>
    <w:p w:rsidR="00B5264F" w:rsidRDefault="00B5264F">
      <w:pPr>
        <w:pStyle w:val="GvdeMetni"/>
        <w:spacing w:before="62"/>
        <w:ind w:left="0" w:firstLine="0"/>
        <w:jc w:val="left"/>
      </w:pPr>
    </w:p>
    <w:p w:rsidR="00B5264F" w:rsidRDefault="00A56781">
      <w:pPr>
        <w:pStyle w:val="ListeParagraf"/>
        <w:numPr>
          <w:ilvl w:val="1"/>
          <w:numId w:val="35"/>
        </w:numPr>
        <w:tabs>
          <w:tab w:val="left" w:pos="1415"/>
        </w:tabs>
        <w:spacing w:before="1" w:line="268" w:lineRule="auto"/>
        <w:ind w:left="141" w:right="143" w:firstLine="708"/>
        <w:rPr>
          <w:sz w:val="24"/>
        </w:rPr>
      </w:pPr>
      <w:r>
        <w:rPr>
          <w:sz w:val="24"/>
        </w:rPr>
        <w:t>Her iki taraf 2.1 ve 2.2. maddelerinde belirtilen adreslerini tebligat adresleri olarak kabul etmişlerdir. Adres değişiklikleri usulüne uygun şekilde karşı tarafa tebliğ edilmedikçe en son bildirilen adrese yapılacak tebliğ ilgili tarafa yapılmış sayılır.</w:t>
      </w:r>
    </w:p>
    <w:p w:rsidR="00B5264F" w:rsidRDefault="00A56781">
      <w:pPr>
        <w:pStyle w:val="ListeParagraf"/>
        <w:numPr>
          <w:ilvl w:val="1"/>
          <w:numId w:val="35"/>
        </w:numPr>
        <w:tabs>
          <w:tab w:val="left" w:pos="1415"/>
        </w:tabs>
        <w:spacing w:before="7" w:line="271" w:lineRule="auto"/>
        <w:ind w:left="141" w:right="137" w:firstLine="708"/>
        <w:rPr>
          <w:sz w:val="24"/>
        </w:rPr>
      </w:pPr>
      <w:r>
        <w:rPr>
          <w:sz w:val="24"/>
        </w:rPr>
        <w:t>Tebligatlar idari Şartnamenin ”Bildirim ve Tebligat esasları ”başlıklı altıncı maddesi çerçevesinde yapılır.</w:t>
      </w:r>
    </w:p>
    <w:p w:rsidR="00B5264F" w:rsidRDefault="00A56781">
      <w:pPr>
        <w:pStyle w:val="Balk1"/>
        <w:spacing w:before="9"/>
        <w:ind w:left="835"/>
        <w:jc w:val="left"/>
      </w:pPr>
      <w:r>
        <w:t>Madde</w:t>
      </w:r>
      <w:r>
        <w:rPr>
          <w:spacing w:val="-4"/>
        </w:rPr>
        <w:t xml:space="preserve"> </w:t>
      </w:r>
      <w:r>
        <w:t>3</w:t>
      </w:r>
      <w:r>
        <w:rPr>
          <w:spacing w:val="-2"/>
        </w:rPr>
        <w:t xml:space="preserve"> </w:t>
      </w:r>
      <w:r>
        <w:t>-</w:t>
      </w:r>
      <w:r>
        <w:rPr>
          <w:spacing w:val="-3"/>
        </w:rPr>
        <w:t xml:space="preserve"> </w:t>
      </w:r>
      <w:r>
        <w:t>Sözleşmenin</w:t>
      </w:r>
      <w:r>
        <w:rPr>
          <w:spacing w:val="-1"/>
        </w:rPr>
        <w:t xml:space="preserve"> </w:t>
      </w:r>
      <w:r>
        <w:rPr>
          <w:spacing w:val="-2"/>
        </w:rPr>
        <w:t>dili:</w:t>
      </w:r>
    </w:p>
    <w:p w:rsidR="00B5264F" w:rsidRDefault="00A56781">
      <w:pPr>
        <w:pStyle w:val="GvdeMetni"/>
        <w:spacing w:before="39"/>
        <w:ind w:left="895" w:firstLine="0"/>
        <w:jc w:val="left"/>
      </w:pPr>
      <w:r>
        <w:t>Türkçe</w:t>
      </w:r>
      <w:r>
        <w:rPr>
          <w:spacing w:val="57"/>
        </w:rPr>
        <w:t xml:space="preserve"> </w:t>
      </w:r>
      <w:r>
        <w:t>olarak</w:t>
      </w:r>
      <w:r>
        <w:rPr>
          <w:spacing w:val="-1"/>
        </w:rPr>
        <w:t xml:space="preserve"> </w:t>
      </w:r>
      <w:r>
        <w:rPr>
          <w:spacing w:val="-2"/>
        </w:rPr>
        <w:t>hazırlanmıştır.</w:t>
      </w:r>
    </w:p>
    <w:p w:rsidR="00B5264F" w:rsidRDefault="00A56781">
      <w:pPr>
        <w:pStyle w:val="Balk1"/>
        <w:spacing w:before="48"/>
        <w:ind w:left="835"/>
        <w:jc w:val="left"/>
      </w:pPr>
      <w:r>
        <w:t>Madde</w:t>
      </w:r>
      <w:r>
        <w:rPr>
          <w:spacing w:val="-2"/>
        </w:rPr>
        <w:t xml:space="preserve"> </w:t>
      </w:r>
      <w:r>
        <w:t>4 -</w:t>
      </w:r>
      <w:r>
        <w:rPr>
          <w:spacing w:val="-1"/>
        </w:rPr>
        <w:t xml:space="preserve"> </w:t>
      </w:r>
      <w:r>
        <w:rPr>
          <w:spacing w:val="-2"/>
        </w:rPr>
        <w:t>Tanımlar</w:t>
      </w:r>
    </w:p>
    <w:p w:rsidR="00B5264F" w:rsidRDefault="00A56781">
      <w:pPr>
        <w:pStyle w:val="GvdeMetni"/>
        <w:spacing w:before="26" w:line="271" w:lineRule="auto"/>
        <w:ind w:left="141" w:right="135" w:firstLine="708"/>
      </w:pPr>
      <w:r>
        <w:t>Bu Sözleşmenin uygulanmasında; TİGEM Alım-Satım ve İhale Yönetmeliği ve ihale dokümanında yer alan tanımlar geçerlidir.</w:t>
      </w:r>
    </w:p>
    <w:p w:rsidR="00B5264F" w:rsidRDefault="00A56781">
      <w:pPr>
        <w:pStyle w:val="Balk1"/>
        <w:spacing w:before="10"/>
        <w:ind w:left="835"/>
      </w:pPr>
      <w:r>
        <w:t>Madde</w:t>
      </w:r>
      <w:r>
        <w:rPr>
          <w:spacing w:val="-4"/>
        </w:rPr>
        <w:t xml:space="preserve"> </w:t>
      </w:r>
      <w:r>
        <w:t>5</w:t>
      </w:r>
      <w:r>
        <w:rPr>
          <w:spacing w:val="-3"/>
        </w:rPr>
        <w:t xml:space="preserve"> </w:t>
      </w:r>
      <w:r>
        <w:t>-</w:t>
      </w:r>
      <w:r>
        <w:rPr>
          <w:spacing w:val="-4"/>
        </w:rPr>
        <w:t xml:space="preserve"> </w:t>
      </w:r>
      <w:r>
        <w:t>Sözleşmenin</w:t>
      </w:r>
      <w:r>
        <w:rPr>
          <w:spacing w:val="-2"/>
        </w:rPr>
        <w:t xml:space="preserve"> </w:t>
      </w:r>
      <w:r>
        <w:t>konusu</w:t>
      </w:r>
      <w:r>
        <w:rPr>
          <w:spacing w:val="-3"/>
        </w:rPr>
        <w:t xml:space="preserve"> </w:t>
      </w:r>
      <w:r>
        <w:t>alımın</w:t>
      </w:r>
      <w:r>
        <w:rPr>
          <w:spacing w:val="-2"/>
        </w:rPr>
        <w:t xml:space="preserve"> tanımı</w:t>
      </w:r>
    </w:p>
    <w:p w:rsidR="00B5264F" w:rsidRDefault="00A56781">
      <w:pPr>
        <w:pStyle w:val="ListeParagraf"/>
        <w:numPr>
          <w:ilvl w:val="1"/>
          <w:numId w:val="32"/>
        </w:numPr>
        <w:tabs>
          <w:tab w:val="left" w:pos="1297"/>
        </w:tabs>
        <w:spacing w:before="29" w:line="268" w:lineRule="auto"/>
        <w:ind w:right="139" w:firstLine="708"/>
        <w:rPr>
          <w:sz w:val="24"/>
        </w:rPr>
      </w:pPr>
      <w:r>
        <w:rPr>
          <w:sz w:val="24"/>
        </w:rPr>
        <w:t>Sözleşmenin konusu; İdarenin ihtiyacı olan ve aşağıda miktarı belirtilen ve teknik özellikleri teknik şartnamede düzenlenen Elektrik Enerjisinin ihale dokümanı ile bu sözleşmede belirlenen şartlar dahilinde Yüklenici tarafından temini ve İdareye teslimi işidir.</w:t>
      </w:r>
    </w:p>
    <w:p w:rsidR="00B5264F" w:rsidRDefault="00A56781">
      <w:pPr>
        <w:pStyle w:val="ListeParagraf"/>
        <w:numPr>
          <w:ilvl w:val="1"/>
          <w:numId w:val="32"/>
        </w:numPr>
        <w:tabs>
          <w:tab w:val="left" w:pos="1255"/>
        </w:tabs>
        <w:spacing w:before="68"/>
        <w:ind w:left="1255" w:hanging="420"/>
        <w:rPr>
          <w:sz w:val="24"/>
        </w:rPr>
      </w:pPr>
      <w:r>
        <w:rPr>
          <w:sz w:val="24"/>
        </w:rPr>
        <w:t>Sözleşme</w:t>
      </w:r>
      <w:r>
        <w:rPr>
          <w:spacing w:val="-3"/>
          <w:sz w:val="24"/>
        </w:rPr>
        <w:t xml:space="preserve"> </w:t>
      </w:r>
      <w:r>
        <w:rPr>
          <w:sz w:val="24"/>
        </w:rPr>
        <w:t>kapsamında</w:t>
      </w:r>
      <w:r>
        <w:rPr>
          <w:spacing w:val="-3"/>
          <w:sz w:val="24"/>
        </w:rPr>
        <w:t xml:space="preserve"> </w:t>
      </w:r>
      <w:r>
        <w:rPr>
          <w:sz w:val="24"/>
        </w:rPr>
        <w:t>alımı</w:t>
      </w:r>
      <w:r>
        <w:rPr>
          <w:spacing w:val="1"/>
          <w:sz w:val="24"/>
        </w:rPr>
        <w:t xml:space="preserve"> </w:t>
      </w:r>
      <w:r>
        <w:rPr>
          <w:sz w:val="24"/>
        </w:rPr>
        <w:t>yapılacak Elektrik</w:t>
      </w:r>
      <w:r>
        <w:rPr>
          <w:spacing w:val="-2"/>
          <w:sz w:val="24"/>
        </w:rPr>
        <w:t xml:space="preserve"> </w:t>
      </w:r>
      <w:r>
        <w:rPr>
          <w:sz w:val="24"/>
        </w:rPr>
        <w:t xml:space="preserve">Enerjisi </w:t>
      </w:r>
      <w:r>
        <w:rPr>
          <w:spacing w:val="-2"/>
          <w:sz w:val="24"/>
        </w:rPr>
        <w:t>miktarı:</w:t>
      </w:r>
    </w:p>
    <w:p w:rsidR="00B5264F" w:rsidRDefault="00B5264F">
      <w:pPr>
        <w:pStyle w:val="GvdeMetni"/>
        <w:spacing w:before="129"/>
        <w:ind w:left="0" w:firstLine="0"/>
        <w:jc w:val="left"/>
        <w:rPr>
          <w:sz w:val="20"/>
        </w:rPr>
      </w:pPr>
    </w:p>
    <w:p w:rsidR="00F47F4E" w:rsidRDefault="00F47F4E">
      <w:pPr>
        <w:pStyle w:val="GvdeMetni"/>
        <w:spacing w:before="129"/>
        <w:ind w:left="0" w:firstLine="0"/>
        <w:jc w:val="left"/>
        <w:rPr>
          <w:sz w:val="20"/>
        </w:rPr>
      </w:pPr>
    </w:p>
    <w:p w:rsidR="00F47F4E" w:rsidRDefault="00F47F4E">
      <w:pPr>
        <w:pStyle w:val="GvdeMetni"/>
        <w:spacing w:before="129"/>
        <w:ind w:left="0" w:firstLine="0"/>
        <w:jc w:val="left"/>
        <w:rPr>
          <w:sz w:val="20"/>
        </w:rPr>
      </w:pPr>
    </w:p>
    <w:p w:rsidR="00F47F4E" w:rsidRDefault="00F47F4E">
      <w:pPr>
        <w:pStyle w:val="GvdeMetni"/>
        <w:spacing w:before="129"/>
        <w:ind w:left="0" w:firstLine="0"/>
        <w:jc w:val="left"/>
        <w:rPr>
          <w:sz w:val="20"/>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4"/>
        <w:gridCol w:w="7298"/>
        <w:gridCol w:w="992"/>
        <w:gridCol w:w="1525"/>
      </w:tblGrid>
      <w:tr w:rsidR="00B5264F">
        <w:trPr>
          <w:trHeight w:val="606"/>
        </w:trPr>
        <w:tc>
          <w:tcPr>
            <w:tcW w:w="644" w:type="dxa"/>
          </w:tcPr>
          <w:p w:rsidR="00B5264F" w:rsidRDefault="00A56781">
            <w:pPr>
              <w:pStyle w:val="TableParagraph"/>
              <w:spacing w:line="275" w:lineRule="exact"/>
              <w:ind w:left="110"/>
              <w:rPr>
                <w:b/>
                <w:sz w:val="24"/>
              </w:rPr>
            </w:pPr>
            <w:r>
              <w:rPr>
                <w:b/>
                <w:spacing w:val="-4"/>
                <w:sz w:val="24"/>
              </w:rPr>
              <w:t>Sıra</w:t>
            </w:r>
          </w:p>
          <w:p w:rsidR="00B5264F" w:rsidRDefault="00A56781">
            <w:pPr>
              <w:pStyle w:val="TableParagraph"/>
              <w:spacing w:before="21" w:line="240" w:lineRule="auto"/>
              <w:ind w:left="177"/>
              <w:rPr>
                <w:b/>
                <w:sz w:val="24"/>
              </w:rPr>
            </w:pPr>
            <w:r>
              <w:rPr>
                <w:b/>
                <w:spacing w:val="-5"/>
                <w:sz w:val="24"/>
              </w:rPr>
              <w:t>No</w:t>
            </w:r>
          </w:p>
        </w:tc>
        <w:tc>
          <w:tcPr>
            <w:tcW w:w="7298" w:type="dxa"/>
          </w:tcPr>
          <w:p w:rsidR="00B5264F" w:rsidRDefault="00A56781">
            <w:pPr>
              <w:pStyle w:val="TableParagraph"/>
              <w:spacing w:line="275" w:lineRule="exact"/>
              <w:ind w:left="2"/>
              <w:jc w:val="center"/>
              <w:rPr>
                <w:b/>
                <w:sz w:val="24"/>
              </w:rPr>
            </w:pPr>
            <w:r>
              <w:rPr>
                <w:b/>
                <w:spacing w:val="-2"/>
                <w:sz w:val="24"/>
              </w:rPr>
              <w:t>Açıklama</w:t>
            </w:r>
          </w:p>
        </w:tc>
        <w:tc>
          <w:tcPr>
            <w:tcW w:w="992" w:type="dxa"/>
          </w:tcPr>
          <w:p w:rsidR="00B5264F" w:rsidRDefault="00A56781">
            <w:pPr>
              <w:pStyle w:val="TableParagraph"/>
              <w:spacing w:line="275" w:lineRule="exact"/>
              <w:ind w:left="159"/>
              <w:rPr>
                <w:b/>
                <w:sz w:val="24"/>
              </w:rPr>
            </w:pPr>
            <w:r>
              <w:rPr>
                <w:b/>
                <w:spacing w:val="-2"/>
                <w:sz w:val="24"/>
              </w:rPr>
              <w:t>Birimi</w:t>
            </w:r>
          </w:p>
        </w:tc>
        <w:tc>
          <w:tcPr>
            <w:tcW w:w="1525" w:type="dxa"/>
          </w:tcPr>
          <w:p w:rsidR="00B5264F" w:rsidRDefault="00A56781">
            <w:pPr>
              <w:pStyle w:val="TableParagraph"/>
              <w:spacing w:line="275" w:lineRule="exact"/>
              <w:ind w:left="360"/>
              <w:rPr>
                <w:b/>
                <w:sz w:val="24"/>
              </w:rPr>
            </w:pPr>
            <w:r>
              <w:rPr>
                <w:b/>
                <w:spacing w:val="-2"/>
                <w:sz w:val="24"/>
              </w:rPr>
              <w:t>Miktarı</w:t>
            </w:r>
          </w:p>
        </w:tc>
      </w:tr>
      <w:tr w:rsidR="00B5264F" w:rsidTr="002A7D8A">
        <w:trPr>
          <w:trHeight w:val="309"/>
        </w:trPr>
        <w:tc>
          <w:tcPr>
            <w:tcW w:w="644" w:type="dxa"/>
            <w:vAlign w:val="center"/>
          </w:tcPr>
          <w:p w:rsidR="00B5264F" w:rsidRDefault="00A56781" w:rsidP="002A7D8A">
            <w:pPr>
              <w:pStyle w:val="TableParagraph"/>
              <w:ind w:left="13"/>
              <w:jc w:val="center"/>
              <w:rPr>
                <w:sz w:val="24"/>
              </w:rPr>
            </w:pPr>
            <w:r>
              <w:rPr>
                <w:spacing w:val="-10"/>
                <w:sz w:val="24"/>
              </w:rPr>
              <w:t>1</w:t>
            </w:r>
          </w:p>
        </w:tc>
        <w:tc>
          <w:tcPr>
            <w:tcW w:w="7298" w:type="dxa"/>
          </w:tcPr>
          <w:p w:rsidR="00B5264F" w:rsidRPr="000C5AC6" w:rsidRDefault="000C5AC6">
            <w:pPr>
              <w:pStyle w:val="TableParagraph"/>
              <w:spacing w:line="249" w:lineRule="exact"/>
              <w:rPr>
                <w:b/>
              </w:rPr>
            </w:pPr>
            <w:r w:rsidRPr="000C5AC6">
              <w:rPr>
                <w:b/>
                <w:color w:val="333333"/>
                <w:sz w:val="20"/>
                <w:szCs w:val="20"/>
                <w:shd w:val="clear" w:color="auto" w:fill="FDFDFD"/>
              </w:rPr>
              <w:t>TARIMSAL FAALİYETLER TESİSAT NO/TEKİL NO 7681160000 TEK İNDİRİMLİ,</w:t>
            </w:r>
            <w:r>
              <w:rPr>
                <w:b/>
                <w:color w:val="333333"/>
                <w:sz w:val="20"/>
                <w:szCs w:val="20"/>
                <w:shd w:val="clear" w:color="auto" w:fill="FDFDFD"/>
              </w:rPr>
              <w:t xml:space="preserve"> </w:t>
            </w:r>
            <w:r w:rsidRPr="000C5AC6">
              <w:rPr>
                <w:b/>
                <w:color w:val="333333"/>
                <w:sz w:val="20"/>
                <w:szCs w:val="20"/>
                <w:shd w:val="clear" w:color="auto" w:fill="FDFDFD"/>
              </w:rPr>
              <w:t>TEK ZAMANLI</w:t>
            </w:r>
          </w:p>
        </w:tc>
        <w:tc>
          <w:tcPr>
            <w:tcW w:w="992" w:type="dxa"/>
            <w:vAlign w:val="center"/>
          </w:tcPr>
          <w:p w:rsidR="00B5264F" w:rsidRDefault="00A56781" w:rsidP="000C5AC6">
            <w:pPr>
              <w:pStyle w:val="TableParagraph"/>
              <w:jc w:val="center"/>
              <w:rPr>
                <w:sz w:val="24"/>
              </w:rPr>
            </w:pPr>
            <w:r>
              <w:rPr>
                <w:spacing w:val="-5"/>
                <w:sz w:val="24"/>
              </w:rPr>
              <w:t>Kwh</w:t>
            </w:r>
          </w:p>
        </w:tc>
        <w:tc>
          <w:tcPr>
            <w:tcW w:w="1525" w:type="dxa"/>
            <w:vAlign w:val="center"/>
          </w:tcPr>
          <w:p w:rsidR="00B5264F" w:rsidRDefault="000C5AC6" w:rsidP="000C5AC6">
            <w:pPr>
              <w:pStyle w:val="TableParagraph"/>
              <w:ind w:left="0" w:right="98"/>
              <w:jc w:val="center"/>
              <w:rPr>
                <w:sz w:val="24"/>
              </w:rPr>
            </w:pPr>
            <w:r>
              <w:rPr>
                <w:sz w:val="24"/>
              </w:rPr>
              <w:t>262.000</w:t>
            </w:r>
          </w:p>
        </w:tc>
      </w:tr>
      <w:tr w:rsidR="00B5264F" w:rsidTr="002A7D8A">
        <w:trPr>
          <w:trHeight w:val="309"/>
        </w:trPr>
        <w:tc>
          <w:tcPr>
            <w:tcW w:w="644" w:type="dxa"/>
            <w:vAlign w:val="center"/>
          </w:tcPr>
          <w:p w:rsidR="00B5264F" w:rsidRDefault="00A56781" w:rsidP="002A7D8A">
            <w:pPr>
              <w:pStyle w:val="TableParagraph"/>
              <w:ind w:left="13"/>
              <w:jc w:val="center"/>
              <w:rPr>
                <w:sz w:val="24"/>
              </w:rPr>
            </w:pPr>
            <w:r>
              <w:rPr>
                <w:spacing w:val="-10"/>
                <w:sz w:val="24"/>
              </w:rPr>
              <w:t>2</w:t>
            </w:r>
          </w:p>
        </w:tc>
        <w:tc>
          <w:tcPr>
            <w:tcW w:w="7298" w:type="dxa"/>
          </w:tcPr>
          <w:p w:rsidR="00B5264F" w:rsidRPr="000C5AC6" w:rsidRDefault="000C5AC6">
            <w:pPr>
              <w:pStyle w:val="TableParagraph"/>
              <w:spacing w:line="249" w:lineRule="exact"/>
              <w:rPr>
                <w:b/>
              </w:rPr>
            </w:pPr>
            <w:r w:rsidRPr="000C5AC6">
              <w:rPr>
                <w:b/>
                <w:color w:val="333333"/>
                <w:sz w:val="20"/>
                <w:szCs w:val="20"/>
                <w:shd w:val="clear" w:color="auto" w:fill="EAEBEC"/>
              </w:rPr>
              <w:t>TARIMSAL FAALİYETLER TESİSAT NO/TEKİL NO 2966280000 TEK İNDİRİMLİ,</w:t>
            </w:r>
            <w:r>
              <w:rPr>
                <w:b/>
                <w:color w:val="333333"/>
                <w:sz w:val="20"/>
                <w:szCs w:val="20"/>
                <w:shd w:val="clear" w:color="auto" w:fill="EAEBEC"/>
              </w:rPr>
              <w:t xml:space="preserve"> </w:t>
            </w:r>
            <w:r w:rsidRPr="000C5AC6">
              <w:rPr>
                <w:b/>
                <w:color w:val="333333"/>
                <w:sz w:val="20"/>
                <w:szCs w:val="20"/>
                <w:shd w:val="clear" w:color="auto" w:fill="EAEBEC"/>
              </w:rPr>
              <w:t>TEK ZAMANLI</w:t>
            </w:r>
          </w:p>
        </w:tc>
        <w:tc>
          <w:tcPr>
            <w:tcW w:w="992" w:type="dxa"/>
            <w:vAlign w:val="center"/>
          </w:tcPr>
          <w:p w:rsidR="00B5264F" w:rsidRDefault="00A56781" w:rsidP="000C5AC6">
            <w:pPr>
              <w:pStyle w:val="TableParagraph"/>
              <w:jc w:val="center"/>
              <w:rPr>
                <w:sz w:val="24"/>
              </w:rPr>
            </w:pPr>
            <w:r>
              <w:rPr>
                <w:spacing w:val="-5"/>
                <w:sz w:val="24"/>
              </w:rPr>
              <w:t>Kwh</w:t>
            </w:r>
          </w:p>
        </w:tc>
        <w:tc>
          <w:tcPr>
            <w:tcW w:w="1525" w:type="dxa"/>
            <w:vAlign w:val="center"/>
          </w:tcPr>
          <w:p w:rsidR="00B5264F" w:rsidRDefault="000C5AC6" w:rsidP="000C5AC6">
            <w:pPr>
              <w:pStyle w:val="TableParagraph"/>
              <w:ind w:left="0" w:right="98"/>
              <w:jc w:val="center"/>
              <w:rPr>
                <w:sz w:val="24"/>
              </w:rPr>
            </w:pPr>
            <w:r>
              <w:rPr>
                <w:sz w:val="24"/>
              </w:rPr>
              <w:t>8.000</w:t>
            </w:r>
          </w:p>
        </w:tc>
      </w:tr>
      <w:tr w:rsidR="00B5264F" w:rsidTr="002A7D8A">
        <w:trPr>
          <w:trHeight w:val="311"/>
        </w:trPr>
        <w:tc>
          <w:tcPr>
            <w:tcW w:w="644" w:type="dxa"/>
            <w:vAlign w:val="center"/>
          </w:tcPr>
          <w:p w:rsidR="00B5264F" w:rsidRDefault="00A56781" w:rsidP="002A7D8A">
            <w:pPr>
              <w:pStyle w:val="TableParagraph"/>
              <w:spacing w:line="273" w:lineRule="exact"/>
              <w:ind w:left="13"/>
              <w:jc w:val="center"/>
              <w:rPr>
                <w:sz w:val="24"/>
              </w:rPr>
            </w:pPr>
            <w:r>
              <w:rPr>
                <w:spacing w:val="-10"/>
                <w:sz w:val="24"/>
              </w:rPr>
              <w:t>3</w:t>
            </w:r>
          </w:p>
        </w:tc>
        <w:tc>
          <w:tcPr>
            <w:tcW w:w="7298" w:type="dxa"/>
          </w:tcPr>
          <w:p w:rsidR="00B5264F" w:rsidRPr="000C5AC6" w:rsidRDefault="000C5AC6">
            <w:pPr>
              <w:pStyle w:val="TableParagraph"/>
              <w:spacing w:line="251" w:lineRule="exact"/>
              <w:rPr>
                <w:b/>
              </w:rPr>
            </w:pPr>
            <w:r w:rsidRPr="000C5AC6">
              <w:rPr>
                <w:b/>
                <w:color w:val="333333"/>
                <w:sz w:val="20"/>
                <w:szCs w:val="20"/>
                <w:shd w:val="clear" w:color="auto" w:fill="FDFDFD"/>
              </w:rPr>
              <w:t>TARIMSAL FAALİYETLER TESİSAT NO/TEKİL NO 4002670000 TEK İNDİRİMLİ,</w:t>
            </w:r>
            <w:r>
              <w:rPr>
                <w:b/>
                <w:color w:val="333333"/>
                <w:sz w:val="20"/>
                <w:szCs w:val="20"/>
                <w:shd w:val="clear" w:color="auto" w:fill="FDFDFD"/>
              </w:rPr>
              <w:t xml:space="preserve"> </w:t>
            </w:r>
            <w:r w:rsidRPr="000C5AC6">
              <w:rPr>
                <w:b/>
                <w:color w:val="333333"/>
                <w:sz w:val="20"/>
                <w:szCs w:val="20"/>
                <w:shd w:val="clear" w:color="auto" w:fill="FDFDFD"/>
              </w:rPr>
              <w:t>TEK ZAMANLI</w:t>
            </w:r>
          </w:p>
        </w:tc>
        <w:tc>
          <w:tcPr>
            <w:tcW w:w="992" w:type="dxa"/>
            <w:vAlign w:val="center"/>
          </w:tcPr>
          <w:p w:rsidR="00B5264F" w:rsidRDefault="00A56781" w:rsidP="000C5AC6">
            <w:pPr>
              <w:pStyle w:val="TableParagraph"/>
              <w:spacing w:line="273" w:lineRule="exact"/>
              <w:jc w:val="center"/>
              <w:rPr>
                <w:sz w:val="24"/>
              </w:rPr>
            </w:pPr>
            <w:r>
              <w:rPr>
                <w:spacing w:val="-5"/>
                <w:sz w:val="24"/>
              </w:rPr>
              <w:t>Kwh</w:t>
            </w:r>
          </w:p>
        </w:tc>
        <w:tc>
          <w:tcPr>
            <w:tcW w:w="1525" w:type="dxa"/>
            <w:vAlign w:val="center"/>
          </w:tcPr>
          <w:p w:rsidR="00B5264F" w:rsidRDefault="000C5AC6" w:rsidP="000C5AC6">
            <w:pPr>
              <w:pStyle w:val="TableParagraph"/>
              <w:spacing w:line="273" w:lineRule="exact"/>
              <w:ind w:left="0" w:right="98"/>
              <w:jc w:val="center"/>
              <w:rPr>
                <w:sz w:val="24"/>
              </w:rPr>
            </w:pPr>
            <w:r>
              <w:rPr>
                <w:sz w:val="24"/>
              </w:rPr>
              <w:t>24.000</w:t>
            </w:r>
          </w:p>
        </w:tc>
      </w:tr>
      <w:tr w:rsidR="00B5264F" w:rsidTr="002A7D8A">
        <w:trPr>
          <w:trHeight w:val="309"/>
        </w:trPr>
        <w:tc>
          <w:tcPr>
            <w:tcW w:w="644" w:type="dxa"/>
            <w:vAlign w:val="center"/>
          </w:tcPr>
          <w:p w:rsidR="00B5264F" w:rsidRDefault="00A56781" w:rsidP="002A7D8A">
            <w:pPr>
              <w:pStyle w:val="TableParagraph"/>
              <w:ind w:left="13"/>
              <w:jc w:val="center"/>
              <w:rPr>
                <w:sz w:val="24"/>
              </w:rPr>
            </w:pPr>
            <w:r>
              <w:rPr>
                <w:spacing w:val="-10"/>
                <w:sz w:val="24"/>
              </w:rPr>
              <w:t>4</w:t>
            </w:r>
          </w:p>
        </w:tc>
        <w:tc>
          <w:tcPr>
            <w:tcW w:w="7298" w:type="dxa"/>
          </w:tcPr>
          <w:p w:rsidR="00B5264F" w:rsidRPr="000C5AC6" w:rsidRDefault="000C5AC6">
            <w:pPr>
              <w:pStyle w:val="TableParagraph"/>
              <w:spacing w:line="249" w:lineRule="exact"/>
              <w:rPr>
                <w:b/>
              </w:rPr>
            </w:pPr>
            <w:r w:rsidRPr="000C5AC6">
              <w:rPr>
                <w:b/>
                <w:color w:val="333333"/>
                <w:sz w:val="20"/>
                <w:szCs w:val="20"/>
                <w:shd w:val="clear" w:color="auto" w:fill="EAEBEC"/>
              </w:rPr>
              <w:t>TARIMSAL FAALİYETLER TESİSAT NO/TEKİL NO 8474980000 TEK İNDİRİMLİ,</w:t>
            </w:r>
            <w:r>
              <w:rPr>
                <w:b/>
                <w:color w:val="333333"/>
                <w:sz w:val="20"/>
                <w:szCs w:val="20"/>
                <w:shd w:val="clear" w:color="auto" w:fill="EAEBEC"/>
              </w:rPr>
              <w:t xml:space="preserve"> </w:t>
            </w:r>
            <w:r w:rsidRPr="000C5AC6">
              <w:rPr>
                <w:b/>
                <w:color w:val="333333"/>
                <w:sz w:val="20"/>
                <w:szCs w:val="20"/>
                <w:shd w:val="clear" w:color="auto" w:fill="EAEBEC"/>
              </w:rPr>
              <w:t>TEK ZAMANLI</w:t>
            </w:r>
          </w:p>
        </w:tc>
        <w:tc>
          <w:tcPr>
            <w:tcW w:w="992" w:type="dxa"/>
            <w:vAlign w:val="center"/>
          </w:tcPr>
          <w:p w:rsidR="00B5264F" w:rsidRDefault="00A56781" w:rsidP="000C5AC6">
            <w:pPr>
              <w:pStyle w:val="TableParagraph"/>
              <w:jc w:val="center"/>
              <w:rPr>
                <w:sz w:val="24"/>
              </w:rPr>
            </w:pPr>
            <w:r>
              <w:rPr>
                <w:spacing w:val="-5"/>
                <w:sz w:val="24"/>
              </w:rPr>
              <w:t>Kwh</w:t>
            </w:r>
          </w:p>
        </w:tc>
        <w:tc>
          <w:tcPr>
            <w:tcW w:w="1525" w:type="dxa"/>
            <w:vAlign w:val="center"/>
          </w:tcPr>
          <w:p w:rsidR="00B5264F" w:rsidRDefault="000C5AC6" w:rsidP="000C5AC6">
            <w:pPr>
              <w:pStyle w:val="TableParagraph"/>
              <w:ind w:left="0" w:right="98"/>
              <w:jc w:val="center"/>
              <w:rPr>
                <w:sz w:val="24"/>
              </w:rPr>
            </w:pPr>
            <w:r>
              <w:rPr>
                <w:sz w:val="24"/>
              </w:rPr>
              <w:t>240.000</w:t>
            </w:r>
          </w:p>
        </w:tc>
      </w:tr>
      <w:tr w:rsidR="00B5264F" w:rsidTr="002A7D8A">
        <w:trPr>
          <w:trHeight w:val="309"/>
        </w:trPr>
        <w:tc>
          <w:tcPr>
            <w:tcW w:w="644" w:type="dxa"/>
            <w:vAlign w:val="center"/>
          </w:tcPr>
          <w:p w:rsidR="00B5264F" w:rsidRDefault="00A56781" w:rsidP="002A7D8A">
            <w:pPr>
              <w:pStyle w:val="TableParagraph"/>
              <w:ind w:left="13"/>
              <w:jc w:val="center"/>
              <w:rPr>
                <w:sz w:val="24"/>
              </w:rPr>
            </w:pPr>
            <w:r>
              <w:rPr>
                <w:spacing w:val="-10"/>
                <w:sz w:val="24"/>
              </w:rPr>
              <w:t>5</w:t>
            </w:r>
          </w:p>
        </w:tc>
        <w:tc>
          <w:tcPr>
            <w:tcW w:w="7298" w:type="dxa"/>
          </w:tcPr>
          <w:p w:rsidR="00B5264F" w:rsidRPr="000C5AC6" w:rsidRDefault="000C5AC6">
            <w:pPr>
              <w:pStyle w:val="TableParagraph"/>
              <w:spacing w:line="249" w:lineRule="exact"/>
              <w:rPr>
                <w:b/>
              </w:rPr>
            </w:pPr>
            <w:r w:rsidRPr="000C5AC6">
              <w:rPr>
                <w:b/>
                <w:color w:val="333333"/>
                <w:sz w:val="20"/>
                <w:szCs w:val="20"/>
                <w:shd w:val="clear" w:color="auto" w:fill="FDFDFD"/>
              </w:rPr>
              <w:t>TARIMSAL FAALİYETLER TESİSAT NO/TEKİL NO 9275280000 TEK İNDİRİMLİ,</w:t>
            </w:r>
            <w:r>
              <w:rPr>
                <w:b/>
                <w:color w:val="333333"/>
                <w:sz w:val="20"/>
                <w:szCs w:val="20"/>
                <w:shd w:val="clear" w:color="auto" w:fill="FDFDFD"/>
              </w:rPr>
              <w:t xml:space="preserve"> </w:t>
            </w:r>
            <w:r w:rsidRPr="000C5AC6">
              <w:rPr>
                <w:b/>
                <w:color w:val="333333"/>
                <w:sz w:val="20"/>
                <w:szCs w:val="20"/>
                <w:shd w:val="clear" w:color="auto" w:fill="FDFDFD"/>
              </w:rPr>
              <w:t>TEK ZAMANLI</w:t>
            </w:r>
          </w:p>
        </w:tc>
        <w:tc>
          <w:tcPr>
            <w:tcW w:w="992" w:type="dxa"/>
            <w:vAlign w:val="center"/>
          </w:tcPr>
          <w:p w:rsidR="00B5264F" w:rsidRDefault="00A56781" w:rsidP="000C5AC6">
            <w:pPr>
              <w:pStyle w:val="TableParagraph"/>
              <w:jc w:val="center"/>
              <w:rPr>
                <w:sz w:val="24"/>
              </w:rPr>
            </w:pPr>
            <w:r>
              <w:rPr>
                <w:spacing w:val="-5"/>
                <w:sz w:val="24"/>
              </w:rPr>
              <w:t>Kwh</w:t>
            </w:r>
          </w:p>
        </w:tc>
        <w:tc>
          <w:tcPr>
            <w:tcW w:w="1525" w:type="dxa"/>
            <w:vAlign w:val="center"/>
          </w:tcPr>
          <w:p w:rsidR="00B5264F" w:rsidRDefault="000C5AC6" w:rsidP="000C5AC6">
            <w:pPr>
              <w:pStyle w:val="TableParagraph"/>
              <w:ind w:left="0" w:right="98"/>
              <w:jc w:val="center"/>
              <w:rPr>
                <w:sz w:val="24"/>
              </w:rPr>
            </w:pPr>
            <w:r>
              <w:rPr>
                <w:sz w:val="24"/>
              </w:rPr>
              <w:t>4.500</w:t>
            </w:r>
          </w:p>
        </w:tc>
      </w:tr>
      <w:tr w:rsidR="00B5264F" w:rsidTr="002A7D8A">
        <w:trPr>
          <w:trHeight w:val="311"/>
        </w:trPr>
        <w:tc>
          <w:tcPr>
            <w:tcW w:w="644" w:type="dxa"/>
            <w:vAlign w:val="center"/>
          </w:tcPr>
          <w:p w:rsidR="00B5264F" w:rsidRDefault="00A56781" w:rsidP="002A7D8A">
            <w:pPr>
              <w:pStyle w:val="TableParagraph"/>
              <w:ind w:left="13"/>
              <w:jc w:val="center"/>
              <w:rPr>
                <w:sz w:val="24"/>
              </w:rPr>
            </w:pPr>
            <w:r>
              <w:rPr>
                <w:spacing w:val="-10"/>
                <w:sz w:val="24"/>
              </w:rPr>
              <w:t>6</w:t>
            </w:r>
          </w:p>
        </w:tc>
        <w:tc>
          <w:tcPr>
            <w:tcW w:w="7298" w:type="dxa"/>
          </w:tcPr>
          <w:p w:rsidR="00B5264F" w:rsidRPr="000C5AC6" w:rsidRDefault="000C5AC6">
            <w:pPr>
              <w:pStyle w:val="TableParagraph"/>
              <w:spacing w:line="249" w:lineRule="exact"/>
              <w:rPr>
                <w:b/>
              </w:rPr>
            </w:pPr>
            <w:r w:rsidRPr="000C5AC6">
              <w:rPr>
                <w:b/>
                <w:color w:val="333333"/>
                <w:sz w:val="20"/>
                <w:szCs w:val="20"/>
                <w:shd w:val="clear" w:color="auto" w:fill="EAEBEC"/>
              </w:rPr>
              <w:t>TARIMSAL FAALİYETLER TESİSAT NO/TEKİL NO 5972280000 TEK İNDİRİMLİ,</w:t>
            </w:r>
            <w:r>
              <w:rPr>
                <w:b/>
                <w:color w:val="333333"/>
                <w:sz w:val="20"/>
                <w:szCs w:val="20"/>
                <w:shd w:val="clear" w:color="auto" w:fill="EAEBEC"/>
              </w:rPr>
              <w:t xml:space="preserve"> </w:t>
            </w:r>
            <w:r w:rsidRPr="000C5AC6">
              <w:rPr>
                <w:b/>
                <w:color w:val="333333"/>
                <w:sz w:val="20"/>
                <w:szCs w:val="20"/>
                <w:shd w:val="clear" w:color="auto" w:fill="EAEBEC"/>
              </w:rPr>
              <w:t>TEK ZAMANLI</w:t>
            </w:r>
          </w:p>
        </w:tc>
        <w:tc>
          <w:tcPr>
            <w:tcW w:w="992" w:type="dxa"/>
            <w:vAlign w:val="center"/>
          </w:tcPr>
          <w:p w:rsidR="00B5264F" w:rsidRDefault="00A56781" w:rsidP="000C5AC6">
            <w:pPr>
              <w:pStyle w:val="TableParagraph"/>
              <w:jc w:val="center"/>
              <w:rPr>
                <w:sz w:val="24"/>
              </w:rPr>
            </w:pPr>
            <w:r>
              <w:rPr>
                <w:spacing w:val="-5"/>
                <w:sz w:val="24"/>
              </w:rPr>
              <w:t>Kwh</w:t>
            </w:r>
          </w:p>
        </w:tc>
        <w:tc>
          <w:tcPr>
            <w:tcW w:w="1525" w:type="dxa"/>
            <w:vAlign w:val="center"/>
          </w:tcPr>
          <w:p w:rsidR="00B5264F" w:rsidRDefault="000C5AC6" w:rsidP="000C5AC6">
            <w:pPr>
              <w:pStyle w:val="TableParagraph"/>
              <w:ind w:left="0" w:right="98"/>
              <w:jc w:val="center"/>
              <w:rPr>
                <w:sz w:val="24"/>
              </w:rPr>
            </w:pPr>
            <w:r>
              <w:rPr>
                <w:sz w:val="24"/>
              </w:rPr>
              <w:t>30.000</w:t>
            </w:r>
          </w:p>
        </w:tc>
      </w:tr>
      <w:tr w:rsidR="00B5264F" w:rsidTr="002A7D8A">
        <w:trPr>
          <w:trHeight w:val="309"/>
        </w:trPr>
        <w:tc>
          <w:tcPr>
            <w:tcW w:w="644" w:type="dxa"/>
            <w:vAlign w:val="center"/>
          </w:tcPr>
          <w:p w:rsidR="00B5264F" w:rsidRDefault="00A56781" w:rsidP="002A7D8A">
            <w:pPr>
              <w:pStyle w:val="TableParagraph"/>
              <w:ind w:left="13"/>
              <w:jc w:val="center"/>
              <w:rPr>
                <w:sz w:val="24"/>
              </w:rPr>
            </w:pPr>
            <w:r>
              <w:rPr>
                <w:spacing w:val="-10"/>
                <w:sz w:val="24"/>
              </w:rPr>
              <w:t>7</w:t>
            </w:r>
          </w:p>
        </w:tc>
        <w:tc>
          <w:tcPr>
            <w:tcW w:w="7298" w:type="dxa"/>
          </w:tcPr>
          <w:p w:rsidR="00B5264F" w:rsidRPr="000C5AC6" w:rsidRDefault="000C5AC6">
            <w:pPr>
              <w:pStyle w:val="TableParagraph"/>
              <w:spacing w:line="249" w:lineRule="exact"/>
              <w:rPr>
                <w:b/>
              </w:rPr>
            </w:pPr>
            <w:r w:rsidRPr="000C5AC6">
              <w:rPr>
                <w:b/>
                <w:color w:val="333333"/>
                <w:sz w:val="20"/>
                <w:szCs w:val="20"/>
                <w:shd w:val="clear" w:color="auto" w:fill="FDFDFD"/>
              </w:rPr>
              <w:t>TARIMSAL FAALİYETLER TESİSAT NO/TEKİL NO 4112860000 TEK İNDİRİMLİ,</w:t>
            </w:r>
            <w:r>
              <w:rPr>
                <w:b/>
                <w:color w:val="333333"/>
                <w:sz w:val="20"/>
                <w:szCs w:val="20"/>
                <w:shd w:val="clear" w:color="auto" w:fill="FDFDFD"/>
              </w:rPr>
              <w:t xml:space="preserve"> </w:t>
            </w:r>
            <w:r w:rsidRPr="000C5AC6">
              <w:rPr>
                <w:b/>
                <w:color w:val="333333"/>
                <w:sz w:val="20"/>
                <w:szCs w:val="20"/>
                <w:shd w:val="clear" w:color="auto" w:fill="FDFDFD"/>
              </w:rPr>
              <w:t>TEK ZAMANLI</w:t>
            </w:r>
          </w:p>
        </w:tc>
        <w:tc>
          <w:tcPr>
            <w:tcW w:w="992" w:type="dxa"/>
            <w:vAlign w:val="center"/>
          </w:tcPr>
          <w:p w:rsidR="00B5264F" w:rsidRDefault="00A56781" w:rsidP="000C5AC6">
            <w:pPr>
              <w:pStyle w:val="TableParagraph"/>
              <w:jc w:val="center"/>
              <w:rPr>
                <w:sz w:val="24"/>
              </w:rPr>
            </w:pPr>
            <w:r>
              <w:rPr>
                <w:spacing w:val="-5"/>
                <w:sz w:val="24"/>
              </w:rPr>
              <w:t>Kwh</w:t>
            </w:r>
          </w:p>
        </w:tc>
        <w:tc>
          <w:tcPr>
            <w:tcW w:w="1525" w:type="dxa"/>
            <w:vAlign w:val="center"/>
          </w:tcPr>
          <w:p w:rsidR="00B5264F" w:rsidRDefault="000C5AC6" w:rsidP="000C5AC6">
            <w:pPr>
              <w:pStyle w:val="TableParagraph"/>
              <w:ind w:left="0" w:right="98"/>
              <w:jc w:val="center"/>
              <w:rPr>
                <w:sz w:val="24"/>
              </w:rPr>
            </w:pPr>
            <w:r>
              <w:rPr>
                <w:sz w:val="24"/>
              </w:rPr>
              <w:t>11.000</w:t>
            </w:r>
          </w:p>
        </w:tc>
      </w:tr>
      <w:tr w:rsidR="00B5264F" w:rsidTr="000C5AC6">
        <w:trPr>
          <w:trHeight w:val="359"/>
        </w:trPr>
        <w:tc>
          <w:tcPr>
            <w:tcW w:w="644" w:type="dxa"/>
          </w:tcPr>
          <w:p w:rsidR="00B5264F" w:rsidRDefault="00B5264F">
            <w:pPr>
              <w:pStyle w:val="TableParagraph"/>
              <w:spacing w:line="240" w:lineRule="auto"/>
              <w:ind w:left="0"/>
            </w:pPr>
          </w:p>
        </w:tc>
        <w:tc>
          <w:tcPr>
            <w:tcW w:w="7298" w:type="dxa"/>
          </w:tcPr>
          <w:p w:rsidR="00B5264F" w:rsidRDefault="00A56781" w:rsidP="00A56781">
            <w:pPr>
              <w:pStyle w:val="TableParagraph"/>
              <w:spacing w:before="3" w:line="240" w:lineRule="auto"/>
              <w:jc w:val="center"/>
              <w:rPr>
                <w:b/>
              </w:rPr>
            </w:pPr>
            <w:r>
              <w:rPr>
                <w:b/>
                <w:spacing w:val="-2"/>
              </w:rPr>
              <w:t>TOPLAM</w:t>
            </w:r>
          </w:p>
        </w:tc>
        <w:tc>
          <w:tcPr>
            <w:tcW w:w="992" w:type="dxa"/>
          </w:tcPr>
          <w:p w:rsidR="00B5264F" w:rsidRDefault="00B5264F">
            <w:pPr>
              <w:pStyle w:val="TableParagraph"/>
              <w:spacing w:line="240" w:lineRule="auto"/>
              <w:ind w:left="0"/>
            </w:pPr>
          </w:p>
        </w:tc>
        <w:tc>
          <w:tcPr>
            <w:tcW w:w="1525" w:type="dxa"/>
            <w:vAlign w:val="center"/>
          </w:tcPr>
          <w:p w:rsidR="00B5264F" w:rsidRDefault="000C5AC6" w:rsidP="000C5AC6">
            <w:pPr>
              <w:pStyle w:val="TableParagraph"/>
              <w:spacing w:before="1" w:line="240" w:lineRule="auto"/>
              <w:ind w:left="0" w:right="98"/>
              <w:jc w:val="center"/>
              <w:rPr>
                <w:b/>
                <w:sz w:val="24"/>
              </w:rPr>
            </w:pPr>
            <w:r>
              <w:rPr>
                <w:b/>
                <w:sz w:val="24"/>
              </w:rPr>
              <w:t>579.500</w:t>
            </w:r>
          </w:p>
        </w:tc>
      </w:tr>
    </w:tbl>
    <w:p w:rsidR="00B5264F" w:rsidRDefault="00A56781">
      <w:pPr>
        <w:pStyle w:val="ListeParagraf"/>
        <w:numPr>
          <w:ilvl w:val="1"/>
          <w:numId w:val="32"/>
        </w:numPr>
        <w:tabs>
          <w:tab w:val="left" w:pos="1295"/>
        </w:tabs>
        <w:spacing w:before="0" w:line="271" w:lineRule="auto"/>
        <w:ind w:right="139" w:firstLine="708"/>
        <w:rPr>
          <w:sz w:val="24"/>
        </w:rPr>
      </w:pPr>
      <w:r>
        <w:rPr>
          <w:sz w:val="24"/>
        </w:rPr>
        <w:t>Bu Sözleşme ile temin edilecek mallar, sözleşme ve eklerinde yer alan düzenlemelere uygun</w:t>
      </w:r>
      <w:r>
        <w:rPr>
          <w:spacing w:val="80"/>
          <w:sz w:val="24"/>
        </w:rPr>
        <w:t xml:space="preserve"> </w:t>
      </w:r>
      <w:r>
        <w:rPr>
          <w:sz w:val="24"/>
        </w:rPr>
        <w:t>teslim edilecektir.</w:t>
      </w:r>
    </w:p>
    <w:p w:rsidR="00B5264F" w:rsidRDefault="00A56781">
      <w:pPr>
        <w:pStyle w:val="Balk1"/>
        <w:spacing w:before="7"/>
        <w:ind w:left="970"/>
        <w:jc w:val="left"/>
      </w:pPr>
      <w:r>
        <w:t>Madde</w:t>
      </w:r>
      <w:r>
        <w:rPr>
          <w:spacing w:val="-3"/>
        </w:rPr>
        <w:t xml:space="preserve"> </w:t>
      </w:r>
      <w:r>
        <w:t>6</w:t>
      </w:r>
      <w:r>
        <w:rPr>
          <w:spacing w:val="-1"/>
        </w:rPr>
        <w:t xml:space="preserve"> </w:t>
      </w:r>
      <w:r>
        <w:t>-</w:t>
      </w:r>
      <w:r>
        <w:rPr>
          <w:spacing w:val="-3"/>
        </w:rPr>
        <w:t xml:space="preserve"> </w:t>
      </w:r>
      <w:r>
        <w:t>Sözleşmenin</w:t>
      </w:r>
      <w:r>
        <w:rPr>
          <w:spacing w:val="-1"/>
        </w:rPr>
        <w:t xml:space="preserve"> </w:t>
      </w:r>
      <w:r>
        <w:t>türü</w:t>
      </w:r>
      <w:r>
        <w:rPr>
          <w:spacing w:val="-3"/>
        </w:rPr>
        <w:t xml:space="preserve"> </w:t>
      </w:r>
      <w:r>
        <w:t>ve</w:t>
      </w:r>
      <w:r>
        <w:rPr>
          <w:spacing w:val="-1"/>
        </w:rPr>
        <w:t xml:space="preserve"> </w:t>
      </w:r>
      <w:r>
        <w:rPr>
          <w:spacing w:val="-2"/>
        </w:rPr>
        <w:t>bedeli</w:t>
      </w:r>
    </w:p>
    <w:p w:rsidR="00B5264F" w:rsidRDefault="00A56781">
      <w:pPr>
        <w:pStyle w:val="GvdeMetni"/>
        <w:spacing w:before="20"/>
        <w:ind w:left="835" w:firstLine="0"/>
        <w:jc w:val="left"/>
      </w:pPr>
      <w:r>
        <w:t>Bu</w:t>
      </w:r>
      <w:r>
        <w:rPr>
          <w:spacing w:val="-4"/>
        </w:rPr>
        <w:t xml:space="preserve"> </w:t>
      </w:r>
      <w:r>
        <w:t>sözleşme</w:t>
      </w:r>
      <w:r>
        <w:rPr>
          <w:spacing w:val="-2"/>
        </w:rPr>
        <w:t xml:space="preserve"> </w:t>
      </w:r>
      <w:r>
        <w:t>birim</w:t>
      </w:r>
      <w:r>
        <w:rPr>
          <w:spacing w:val="-1"/>
        </w:rPr>
        <w:t xml:space="preserve"> </w:t>
      </w:r>
      <w:r>
        <w:t>fiyat</w:t>
      </w:r>
      <w:r>
        <w:rPr>
          <w:spacing w:val="-1"/>
        </w:rPr>
        <w:t xml:space="preserve"> </w:t>
      </w:r>
      <w:r>
        <w:t>sözleşme</w:t>
      </w:r>
      <w:r>
        <w:rPr>
          <w:spacing w:val="-3"/>
        </w:rPr>
        <w:t xml:space="preserve"> </w:t>
      </w:r>
      <w:r>
        <w:t>olup,</w:t>
      </w:r>
      <w:r>
        <w:rPr>
          <w:spacing w:val="1"/>
        </w:rPr>
        <w:t xml:space="preserve"> </w:t>
      </w:r>
      <w:r>
        <w:t>İdarece</w:t>
      </w:r>
      <w:r>
        <w:rPr>
          <w:spacing w:val="-2"/>
        </w:rPr>
        <w:t xml:space="preserve"> </w:t>
      </w:r>
      <w:r>
        <w:t>hazırlanmış</w:t>
      </w:r>
      <w:r>
        <w:rPr>
          <w:spacing w:val="-2"/>
        </w:rPr>
        <w:t xml:space="preserve"> </w:t>
      </w:r>
      <w:r>
        <w:t>cetvelde yer</w:t>
      </w:r>
      <w:r>
        <w:rPr>
          <w:spacing w:val="-2"/>
        </w:rPr>
        <w:t xml:space="preserve"> </w:t>
      </w:r>
      <w:r>
        <w:t>alan</w:t>
      </w:r>
      <w:r>
        <w:rPr>
          <w:spacing w:val="-1"/>
        </w:rPr>
        <w:t xml:space="preserve"> </w:t>
      </w:r>
      <w:r>
        <w:t>her</w:t>
      </w:r>
      <w:r>
        <w:rPr>
          <w:spacing w:val="-1"/>
        </w:rPr>
        <w:t xml:space="preserve"> </w:t>
      </w:r>
      <w:r>
        <w:t>bir</w:t>
      </w:r>
      <w:r>
        <w:rPr>
          <w:spacing w:val="-2"/>
        </w:rPr>
        <w:t xml:space="preserve"> </w:t>
      </w:r>
      <w:r>
        <w:t>iş</w:t>
      </w:r>
      <w:r>
        <w:rPr>
          <w:spacing w:val="-2"/>
        </w:rPr>
        <w:t xml:space="preserve"> kaleminin</w:t>
      </w:r>
    </w:p>
    <w:p w:rsidR="00B5264F" w:rsidRDefault="00A56781">
      <w:pPr>
        <w:pStyle w:val="GvdeMetni"/>
        <w:spacing w:before="40" w:line="271" w:lineRule="auto"/>
        <w:ind w:left="141" w:right="133" w:firstLine="0"/>
      </w:pPr>
      <w:r>
        <w:t>miktarı ile bu iş kalemleri için Yüklenici tarafından teklif edilen birim fiyatların çarpımı sonucu bulunan tutarların toplamı olan …………………………………….……….</w:t>
      </w:r>
      <w:r>
        <w:rPr>
          <w:b/>
        </w:rPr>
        <w:t xml:space="preserve">.TL </w:t>
      </w:r>
      <w:r>
        <w:t>(…………………………………… Türk Lirası) bedel üzerinden akdedilmiştir. Alınan malların ve yapılan işlerin bedellerinin ödenmesinde, birim fiyat teklif cetvelinde Yüklenicinin teklif ettiği ve sözleşme bedelinin tespitinde kullanılan birim fiyatlar esas alınır.</w:t>
      </w:r>
    </w:p>
    <w:p w:rsidR="00B5264F" w:rsidRDefault="00A56781">
      <w:pPr>
        <w:pStyle w:val="Balk1"/>
        <w:spacing w:before="7"/>
        <w:ind w:left="910"/>
      </w:pPr>
      <w:r>
        <w:t>Madde</w:t>
      </w:r>
      <w:r>
        <w:rPr>
          <w:spacing w:val="-5"/>
        </w:rPr>
        <w:t xml:space="preserve"> </w:t>
      </w:r>
      <w:r>
        <w:t>7</w:t>
      </w:r>
      <w:r>
        <w:rPr>
          <w:spacing w:val="-2"/>
        </w:rPr>
        <w:t xml:space="preserve"> </w:t>
      </w:r>
      <w:r>
        <w:t>-</w:t>
      </w:r>
      <w:r>
        <w:rPr>
          <w:spacing w:val="-2"/>
        </w:rPr>
        <w:t xml:space="preserve"> </w:t>
      </w:r>
      <w:r>
        <w:t>Sözleşme</w:t>
      </w:r>
      <w:r>
        <w:rPr>
          <w:spacing w:val="-3"/>
        </w:rPr>
        <w:t xml:space="preserve"> </w:t>
      </w:r>
      <w:r>
        <w:t>bedeline</w:t>
      </w:r>
      <w:r>
        <w:rPr>
          <w:spacing w:val="-3"/>
        </w:rPr>
        <w:t xml:space="preserve"> </w:t>
      </w:r>
      <w:r>
        <w:t>dahil</w:t>
      </w:r>
      <w:r>
        <w:rPr>
          <w:spacing w:val="-1"/>
        </w:rPr>
        <w:t xml:space="preserve"> </w:t>
      </w:r>
      <w:r>
        <w:rPr>
          <w:spacing w:val="-2"/>
        </w:rPr>
        <w:t>giderler</w:t>
      </w:r>
    </w:p>
    <w:p w:rsidR="00B5264F" w:rsidRDefault="00A56781">
      <w:pPr>
        <w:pStyle w:val="ListeParagraf"/>
        <w:numPr>
          <w:ilvl w:val="1"/>
          <w:numId w:val="31"/>
        </w:numPr>
        <w:tabs>
          <w:tab w:val="left" w:pos="1255"/>
        </w:tabs>
        <w:spacing w:before="33"/>
        <w:rPr>
          <w:sz w:val="24"/>
        </w:rPr>
      </w:pPr>
      <w:r>
        <w:rPr>
          <w:sz w:val="24"/>
        </w:rPr>
        <w:t>Sözleşme</w:t>
      </w:r>
      <w:r>
        <w:rPr>
          <w:spacing w:val="-2"/>
          <w:sz w:val="24"/>
        </w:rPr>
        <w:t xml:space="preserve"> </w:t>
      </w:r>
      <w:r>
        <w:rPr>
          <w:sz w:val="24"/>
        </w:rPr>
        <w:t>bedeline</w:t>
      </w:r>
      <w:r>
        <w:rPr>
          <w:spacing w:val="-2"/>
          <w:sz w:val="24"/>
        </w:rPr>
        <w:t xml:space="preserve"> </w:t>
      </w:r>
      <w:r>
        <w:rPr>
          <w:sz w:val="24"/>
        </w:rPr>
        <w:t>dahil</w:t>
      </w:r>
      <w:r>
        <w:rPr>
          <w:spacing w:val="-1"/>
          <w:sz w:val="24"/>
        </w:rPr>
        <w:t xml:space="preserve"> </w:t>
      </w:r>
      <w:r>
        <w:rPr>
          <w:sz w:val="24"/>
        </w:rPr>
        <w:t>olan</w:t>
      </w:r>
      <w:r>
        <w:rPr>
          <w:spacing w:val="-1"/>
          <w:sz w:val="24"/>
        </w:rPr>
        <w:t xml:space="preserve"> </w:t>
      </w:r>
      <w:r>
        <w:rPr>
          <w:sz w:val="24"/>
        </w:rPr>
        <w:t>vergi,</w:t>
      </w:r>
      <w:r>
        <w:rPr>
          <w:spacing w:val="-1"/>
          <w:sz w:val="24"/>
        </w:rPr>
        <w:t xml:space="preserve"> </w:t>
      </w:r>
      <w:r>
        <w:rPr>
          <w:sz w:val="24"/>
        </w:rPr>
        <w:t>resim ve harçlar</w:t>
      </w:r>
      <w:r>
        <w:rPr>
          <w:spacing w:val="58"/>
          <w:sz w:val="24"/>
        </w:rPr>
        <w:t xml:space="preserve"> </w:t>
      </w:r>
      <w:r>
        <w:rPr>
          <w:sz w:val="24"/>
        </w:rPr>
        <w:t>Teknik</w:t>
      </w:r>
      <w:r>
        <w:rPr>
          <w:spacing w:val="-1"/>
          <w:sz w:val="24"/>
        </w:rPr>
        <w:t xml:space="preserve"> </w:t>
      </w:r>
      <w:r>
        <w:rPr>
          <w:sz w:val="24"/>
        </w:rPr>
        <w:t>şartnamede</w:t>
      </w:r>
      <w:r>
        <w:rPr>
          <w:spacing w:val="-1"/>
          <w:sz w:val="24"/>
        </w:rPr>
        <w:t xml:space="preserve"> </w:t>
      </w:r>
      <w:r>
        <w:rPr>
          <w:sz w:val="24"/>
        </w:rPr>
        <w:t>belirtilen</w:t>
      </w:r>
      <w:r>
        <w:rPr>
          <w:spacing w:val="-1"/>
          <w:sz w:val="24"/>
        </w:rPr>
        <w:t xml:space="preserve"> </w:t>
      </w:r>
      <w:r>
        <w:rPr>
          <w:spacing w:val="-2"/>
          <w:sz w:val="24"/>
        </w:rPr>
        <w:t>gider.</w:t>
      </w:r>
    </w:p>
    <w:p w:rsidR="00B5264F" w:rsidRDefault="00A56781">
      <w:pPr>
        <w:pStyle w:val="ListeParagraf"/>
        <w:numPr>
          <w:ilvl w:val="2"/>
          <w:numId w:val="31"/>
        </w:numPr>
        <w:tabs>
          <w:tab w:val="left" w:pos="1364"/>
        </w:tabs>
        <w:spacing w:before="41" w:line="271" w:lineRule="auto"/>
        <w:ind w:right="125" w:firstLine="698"/>
        <w:rPr>
          <w:sz w:val="24"/>
        </w:rPr>
      </w:pPr>
      <w:r>
        <w:rPr>
          <w:sz w:val="24"/>
        </w:rPr>
        <w:t xml:space="preserve">Taahhüdün yerine getirilmesine ilişkin </w:t>
      </w:r>
      <w:r w:rsidR="002424E4" w:rsidRPr="002424E4">
        <w:rPr>
          <w:b/>
          <w:bCs/>
          <w:color w:val="000000" w:themeColor="text1"/>
          <w:sz w:val="24"/>
          <w:shd w:val="clear" w:color="auto" w:fill="FFFFFF"/>
        </w:rPr>
        <w:t>her türlü vergi, pay, resim, harç, ulaşım, ihale kararına ve sözleşmeye ilişkin damga vergileri, işin mevzuatından kaynaklanan ve yürürlükteki kanun ve mevzuatlara göre faturaya yansıyacak giderler</w:t>
      </w:r>
      <w:r w:rsidR="002424E4" w:rsidRPr="002424E4">
        <w:rPr>
          <w:b/>
          <w:bCs/>
          <w:color w:val="000000" w:themeColor="text1"/>
          <w:shd w:val="clear" w:color="auto" w:fill="FFFFFF"/>
        </w:rPr>
        <w:t> </w:t>
      </w:r>
      <w:r>
        <w:rPr>
          <w:sz w:val="24"/>
        </w:rPr>
        <w:t>sözleşme bedeline dahildir.</w:t>
      </w:r>
    </w:p>
    <w:p w:rsidR="00B5264F" w:rsidRDefault="00A56781">
      <w:pPr>
        <w:pStyle w:val="ListeParagraf"/>
        <w:numPr>
          <w:ilvl w:val="2"/>
          <w:numId w:val="31"/>
        </w:numPr>
        <w:tabs>
          <w:tab w:val="left" w:pos="1460"/>
        </w:tabs>
        <w:spacing w:before="8" w:line="268" w:lineRule="auto"/>
        <w:ind w:left="141" w:right="143" w:firstLine="708"/>
        <w:rPr>
          <w:sz w:val="24"/>
        </w:rPr>
      </w:pPr>
      <w:r>
        <w:rPr>
          <w:sz w:val="24"/>
        </w:rPr>
        <w:t>İlgili mevzuatı uyarınca hesaplanacak Katma Değer Vergisi sözleşme bedeline dahil olmayıp İdare tarafından yükleniciye ödenecektir.</w:t>
      </w:r>
    </w:p>
    <w:p w:rsidR="0018491D" w:rsidRDefault="0018491D">
      <w:pPr>
        <w:pStyle w:val="ListeParagraf"/>
        <w:numPr>
          <w:ilvl w:val="2"/>
          <w:numId w:val="31"/>
        </w:numPr>
        <w:tabs>
          <w:tab w:val="left" w:pos="1460"/>
        </w:tabs>
        <w:spacing w:before="8" w:line="268" w:lineRule="auto"/>
        <w:ind w:left="141" w:right="143" w:firstLine="708"/>
        <w:rPr>
          <w:sz w:val="24"/>
        </w:rPr>
      </w:pPr>
      <w:r>
        <w:rPr>
          <w:color w:val="212121"/>
          <w:shd w:val="clear" w:color="auto" w:fill="FFFFFF"/>
        </w:rPr>
        <w:t>Taahhüdün yerine getirilmesine ilişkin </w:t>
      </w:r>
      <w:r w:rsidRPr="0018491D">
        <w:rPr>
          <w:rStyle w:val="xrichtext"/>
          <w:b/>
          <w:bCs/>
          <w:shd w:val="clear" w:color="auto" w:fill="FFFFFF"/>
        </w:rPr>
        <w:t>dağıtım bedeli, elektrik tüketim vergisi, her türlü fon, yasal kesintiler (Katma Değer Vergisi hariç)</w:t>
      </w:r>
      <w:r w:rsidRPr="0018491D">
        <w:rPr>
          <w:shd w:val="clear" w:color="auto" w:fill="FFFFFF"/>
        </w:rPr>
        <w:t> </w:t>
      </w:r>
      <w:r>
        <w:rPr>
          <w:color w:val="212121"/>
          <w:shd w:val="clear" w:color="auto" w:fill="FFFFFF"/>
        </w:rPr>
        <w:t>sözleşme bedeline dahildir.</w:t>
      </w:r>
    </w:p>
    <w:p w:rsidR="00B5264F" w:rsidRDefault="00A56781">
      <w:pPr>
        <w:pStyle w:val="Balk1"/>
        <w:spacing w:before="15"/>
        <w:ind w:left="835"/>
      </w:pPr>
      <w:r>
        <w:t>Madde</w:t>
      </w:r>
      <w:r>
        <w:rPr>
          <w:spacing w:val="-4"/>
        </w:rPr>
        <w:t xml:space="preserve"> </w:t>
      </w:r>
      <w:r>
        <w:t>8</w:t>
      </w:r>
      <w:r>
        <w:rPr>
          <w:spacing w:val="-2"/>
        </w:rPr>
        <w:t xml:space="preserve"> </w:t>
      </w:r>
      <w:r>
        <w:t>-</w:t>
      </w:r>
      <w:r>
        <w:rPr>
          <w:spacing w:val="-3"/>
        </w:rPr>
        <w:t xml:space="preserve"> </w:t>
      </w:r>
      <w:r>
        <w:t>Sözleşmenin</w:t>
      </w:r>
      <w:r>
        <w:rPr>
          <w:spacing w:val="-1"/>
        </w:rPr>
        <w:t xml:space="preserve"> </w:t>
      </w:r>
      <w:r>
        <w:rPr>
          <w:spacing w:val="-2"/>
        </w:rPr>
        <w:t>ekleri</w:t>
      </w:r>
    </w:p>
    <w:p w:rsidR="00B5264F" w:rsidRDefault="00A56781">
      <w:pPr>
        <w:pStyle w:val="ListeParagraf"/>
        <w:numPr>
          <w:ilvl w:val="1"/>
          <w:numId w:val="30"/>
        </w:numPr>
        <w:tabs>
          <w:tab w:val="left" w:pos="1302"/>
        </w:tabs>
        <w:spacing w:before="29" w:line="268" w:lineRule="auto"/>
        <w:ind w:right="137" w:firstLine="708"/>
        <w:rPr>
          <w:sz w:val="24"/>
        </w:rPr>
      </w:pPr>
      <w:r>
        <w:rPr>
          <w:sz w:val="24"/>
        </w:rPr>
        <w:t>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w:t>
      </w:r>
    </w:p>
    <w:p w:rsidR="00B5264F" w:rsidRDefault="00A56781">
      <w:pPr>
        <w:pStyle w:val="ListeParagraf"/>
        <w:numPr>
          <w:ilvl w:val="1"/>
          <w:numId w:val="30"/>
        </w:numPr>
        <w:tabs>
          <w:tab w:val="left" w:pos="1257"/>
        </w:tabs>
        <w:spacing w:before="9"/>
        <w:ind w:left="1257" w:hanging="422"/>
        <w:rPr>
          <w:sz w:val="24"/>
        </w:rPr>
      </w:pPr>
      <w:r>
        <w:rPr>
          <w:sz w:val="24"/>
        </w:rPr>
        <w:t>İhale</w:t>
      </w:r>
      <w:r>
        <w:rPr>
          <w:spacing w:val="-3"/>
          <w:sz w:val="24"/>
        </w:rPr>
        <w:t xml:space="preserve"> </w:t>
      </w:r>
      <w:r>
        <w:rPr>
          <w:sz w:val="24"/>
        </w:rPr>
        <w:t>dokümanını</w:t>
      </w:r>
      <w:r>
        <w:rPr>
          <w:spacing w:val="-2"/>
          <w:sz w:val="24"/>
        </w:rPr>
        <w:t xml:space="preserve"> </w:t>
      </w:r>
      <w:r>
        <w:rPr>
          <w:sz w:val="24"/>
        </w:rPr>
        <w:t>oluşturan</w:t>
      </w:r>
      <w:r>
        <w:rPr>
          <w:spacing w:val="-2"/>
          <w:sz w:val="24"/>
        </w:rPr>
        <w:t xml:space="preserve"> </w:t>
      </w:r>
      <w:r>
        <w:rPr>
          <w:sz w:val="24"/>
        </w:rPr>
        <w:t>belgeler</w:t>
      </w:r>
      <w:r>
        <w:rPr>
          <w:spacing w:val="-1"/>
          <w:sz w:val="24"/>
        </w:rPr>
        <w:t xml:space="preserve"> </w:t>
      </w:r>
      <w:r>
        <w:rPr>
          <w:sz w:val="24"/>
        </w:rPr>
        <w:t>arasındaki</w:t>
      </w:r>
      <w:r>
        <w:rPr>
          <w:spacing w:val="-2"/>
          <w:sz w:val="24"/>
        </w:rPr>
        <w:t xml:space="preserve"> </w:t>
      </w:r>
      <w:r>
        <w:rPr>
          <w:sz w:val="24"/>
        </w:rPr>
        <w:t>öncelik</w:t>
      </w:r>
      <w:r>
        <w:rPr>
          <w:spacing w:val="-2"/>
          <w:sz w:val="24"/>
        </w:rPr>
        <w:t xml:space="preserve"> </w:t>
      </w:r>
      <w:r>
        <w:rPr>
          <w:sz w:val="24"/>
        </w:rPr>
        <w:t>sıralaması</w:t>
      </w:r>
      <w:r>
        <w:rPr>
          <w:spacing w:val="-2"/>
          <w:sz w:val="24"/>
        </w:rPr>
        <w:t xml:space="preserve"> </w:t>
      </w:r>
      <w:r>
        <w:rPr>
          <w:sz w:val="24"/>
        </w:rPr>
        <w:t xml:space="preserve">aşağıdaki </w:t>
      </w:r>
      <w:r>
        <w:rPr>
          <w:spacing w:val="-2"/>
          <w:sz w:val="24"/>
        </w:rPr>
        <w:t>gibidir:</w:t>
      </w:r>
    </w:p>
    <w:p w:rsidR="00B5264F" w:rsidRDefault="00A56781">
      <w:pPr>
        <w:pStyle w:val="ListeParagraf"/>
        <w:numPr>
          <w:ilvl w:val="0"/>
          <w:numId w:val="29"/>
        </w:numPr>
        <w:tabs>
          <w:tab w:val="left" w:pos="1155"/>
        </w:tabs>
        <w:spacing w:before="41"/>
        <w:ind w:left="1155" w:hanging="260"/>
        <w:rPr>
          <w:sz w:val="24"/>
        </w:rPr>
      </w:pPr>
      <w:r>
        <w:rPr>
          <w:sz w:val="24"/>
        </w:rPr>
        <w:t>İdari</w:t>
      </w:r>
      <w:r>
        <w:rPr>
          <w:spacing w:val="-5"/>
          <w:sz w:val="24"/>
        </w:rPr>
        <w:t xml:space="preserve"> </w:t>
      </w:r>
      <w:r>
        <w:rPr>
          <w:spacing w:val="-2"/>
          <w:sz w:val="24"/>
        </w:rPr>
        <w:t>şartname</w:t>
      </w:r>
    </w:p>
    <w:p w:rsidR="00B5264F" w:rsidRDefault="00A56781">
      <w:pPr>
        <w:pStyle w:val="ListeParagraf"/>
        <w:numPr>
          <w:ilvl w:val="0"/>
          <w:numId w:val="29"/>
        </w:numPr>
        <w:tabs>
          <w:tab w:val="left" w:pos="1093"/>
        </w:tabs>
        <w:spacing w:before="43"/>
        <w:ind w:left="1093" w:hanging="258"/>
        <w:rPr>
          <w:sz w:val="24"/>
        </w:rPr>
      </w:pPr>
      <w:r>
        <w:rPr>
          <w:sz w:val="24"/>
        </w:rPr>
        <w:t>Teknik</w:t>
      </w:r>
      <w:r>
        <w:rPr>
          <w:spacing w:val="-2"/>
          <w:sz w:val="24"/>
        </w:rPr>
        <w:t xml:space="preserve"> şartname</w:t>
      </w:r>
    </w:p>
    <w:p w:rsidR="00B5264F" w:rsidRDefault="00A56781">
      <w:pPr>
        <w:pStyle w:val="ListeParagraf"/>
        <w:numPr>
          <w:ilvl w:val="0"/>
          <w:numId w:val="29"/>
        </w:numPr>
        <w:tabs>
          <w:tab w:val="left" w:pos="1093"/>
        </w:tabs>
        <w:spacing w:before="68"/>
        <w:ind w:left="1093" w:hanging="258"/>
        <w:rPr>
          <w:sz w:val="24"/>
        </w:rPr>
      </w:pPr>
      <w:r>
        <w:rPr>
          <w:sz w:val="24"/>
        </w:rPr>
        <w:t xml:space="preserve">Sözleşme </w:t>
      </w:r>
      <w:r>
        <w:rPr>
          <w:spacing w:val="-2"/>
          <w:sz w:val="24"/>
        </w:rPr>
        <w:t>tasarısı</w:t>
      </w:r>
    </w:p>
    <w:p w:rsidR="00B5264F" w:rsidRDefault="00A56781">
      <w:pPr>
        <w:pStyle w:val="ListeParagraf"/>
        <w:numPr>
          <w:ilvl w:val="0"/>
          <w:numId w:val="29"/>
        </w:numPr>
        <w:tabs>
          <w:tab w:val="left" w:pos="1093"/>
        </w:tabs>
        <w:spacing w:before="44"/>
        <w:ind w:left="1093" w:hanging="258"/>
        <w:rPr>
          <w:sz w:val="24"/>
        </w:rPr>
      </w:pPr>
      <w:r>
        <w:rPr>
          <w:sz w:val="24"/>
        </w:rPr>
        <w:t>Yazılı</w:t>
      </w:r>
      <w:r>
        <w:rPr>
          <w:spacing w:val="-1"/>
          <w:sz w:val="24"/>
        </w:rPr>
        <w:t xml:space="preserve"> </w:t>
      </w:r>
      <w:r>
        <w:rPr>
          <w:spacing w:val="-2"/>
          <w:sz w:val="24"/>
        </w:rPr>
        <w:t>açıklamalar</w:t>
      </w:r>
    </w:p>
    <w:p w:rsidR="00B5264F" w:rsidRDefault="00A56781">
      <w:pPr>
        <w:pStyle w:val="ListeParagraf"/>
        <w:numPr>
          <w:ilvl w:val="1"/>
          <w:numId w:val="30"/>
        </w:numPr>
        <w:tabs>
          <w:tab w:val="left" w:pos="1255"/>
        </w:tabs>
        <w:spacing w:before="43"/>
        <w:ind w:left="1255" w:hanging="420"/>
        <w:rPr>
          <w:sz w:val="24"/>
        </w:rPr>
      </w:pPr>
      <w:r>
        <w:rPr>
          <w:sz w:val="24"/>
        </w:rPr>
        <w:t>Yukarıdaki</w:t>
      </w:r>
      <w:r>
        <w:rPr>
          <w:spacing w:val="-4"/>
          <w:sz w:val="24"/>
        </w:rPr>
        <w:t xml:space="preserve"> </w:t>
      </w:r>
      <w:r>
        <w:rPr>
          <w:sz w:val="24"/>
        </w:rPr>
        <w:t>belgelerin</w:t>
      </w:r>
      <w:r>
        <w:rPr>
          <w:spacing w:val="-2"/>
          <w:sz w:val="24"/>
        </w:rPr>
        <w:t xml:space="preserve"> </w:t>
      </w:r>
      <w:r>
        <w:rPr>
          <w:sz w:val="24"/>
        </w:rPr>
        <w:t>zeyilnameleri,</w:t>
      </w:r>
      <w:r>
        <w:rPr>
          <w:spacing w:val="-2"/>
          <w:sz w:val="24"/>
        </w:rPr>
        <w:t xml:space="preserve"> </w:t>
      </w:r>
      <w:r>
        <w:rPr>
          <w:sz w:val="24"/>
        </w:rPr>
        <w:t>ait</w:t>
      </w:r>
      <w:r>
        <w:rPr>
          <w:spacing w:val="-2"/>
          <w:sz w:val="24"/>
        </w:rPr>
        <w:t xml:space="preserve"> </w:t>
      </w:r>
      <w:r>
        <w:rPr>
          <w:sz w:val="24"/>
        </w:rPr>
        <w:t>oldukları</w:t>
      </w:r>
      <w:r>
        <w:rPr>
          <w:spacing w:val="-2"/>
          <w:sz w:val="24"/>
        </w:rPr>
        <w:t xml:space="preserve"> </w:t>
      </w:r>
      <w:r>
        <w:rPr>
          <w:sz w:val="24"/>
        </w:rPr>
        <w:t>dokümanın</w:t>
      </w:r>
      <w:r>
        <w:rPr>
          <w:spacing w:val="-1"/>
          <w:sz w:val="24"/>
        </w:rPr>
        <w:t xml:space="preserve"> </w:t>
      </w:r>
      <w:r>
        <w:rPr>
          <w:sz w:val="24"/>
        </w:rPr>
        <w:t>öncelik</w:t>
      </w:r>
      <w:r>
        <w:rPr>
          <w:spacing w:val="-2"/>
          <w:sz w:val="24"/>
        </w:rPr>
        <w:t xml:space="preserve"> </w:t>
      </w:r>
      <w:r>
        <w:rPr>
          <w:sz w:val="24"/>
        </w:rPr>
        <w:t>sırasına</w:t>
      </w:r>
      <w:r>
        <w:rPr>
          <w:spacing w:val="-2"/>
          <w:sz w:val="24"/>
        </w:rPr>
        <w:t xml:space="preserve"> sahiptir.</w:t>
      </w:r>
    </w:p>
    <w:p w:rsidR="00B5264F" w:rsidRDefault="00A56781">
      <w:pPr>
        <w:pStyle w:val="Balk1"/>
        <w:spacing w:before="44"/>
        <w:ind w:left="910"/>
        <w:jc w:val="left"/>
      </w:pPr>
      <w:r>
        <w:t>Madde</w:t>
      </w:r>
      <w:r>
        <w:rPr>
          <w:spacing w:val="-4"/>
        </w:rPr>
        <w:t xml:space="preserve"> </w:t>
      </w:r>
      <w:r>
        <w:t>9</w:t>
      </w:r>
      <w:r>
        <w:rPr>
          <w:spacing w:val="-2"/>
        </w:rPr>
        <w:t xml:space="preserve"> </w:t>
      </w:r>
      <w:r>
        <w:t>-</w:t>
      </w:r>
      <w:r>
        <w:rPr>
          <w:spacing w:val="-3"/>
        </w:rPr>
        <w:t xml:space="preserve"> </w:t>
      </w:r>
      <w:r>
        <w:t>Sözleşmenin</w:t>
      </w:r>
      <w:r>
        <w:rPr>
          <w:spacing w:val="-1"/>
        </w:rPr>
        <w:t xml:space="preserve"> </w:t>
      </w:r>
      <w:r>
        <w:rPr>
          <w:spacing w:val="-2"/>
        </w:rPr>
        <w:t>süresi</w:t>
      </w:r>
    </w:p>
    <w:p w:rsidR="00B5264F" w:rsidRDefault="00A56781">
      <w:pPr>
        <w:pStyle w:val="GvdeMetni"/>
        <w:spacing w:before="26" w:line="268" w:lineRule="auto"/>
        <w:ind w:left="845" w:hanging="10"/>
        <w:jc w:val="left"/>
      </w:pPr>
      <w:r>
        <w:t>Sözleşmenin süresi, sözleşmenin imza tarihinden itibaren 1</w:t>
      </w:r>
      <w:r w:rsidR="00F47F4E">
        <w:t>2</w:t>
      </w:r>
      <w:r w:rsidR="000C5AC6">
        <w:t xml:space="preserve"> </w:t>
      </w:r>
      <w:r>
        <w:t>(on</w:t>
      </w:r>
      <w:r w:rsidR="00F47F4E">
        <w:t>iki</w:t>
      </w:r>
      <w:r>
        <w:t>) aydır. Ancak yüklenicinin her hangi bir sebeple idareye bağlılığı devam ettiği sürece sözleşme geçerli olacaktır.</w:t>
      </w:r>
    </w:p>
    <w:p w:rsidR="00B5264F" w:rsidRDefault="00A56781">
      <w:pPr>
        <w:pStyle w:val="Balk1"/>
        <w:spacing w:before="13"/>
        <w:ind w:left="910"/>
        <w:jc w:val="left"/>
      </w:pPr>
      <w:r>
        <w:t>Madde</w:t>
      </w:r>
      <w:r>
        <w:rPr>
          <w:spacing w:val="-4"/>
        </w:rPr>
        <w:t xml:space="preserve"> </w:t>
      </w:r>
      <w:r>
        <w:t>10</w:t>
      </w:r>
      <w:r>
        <w:rPr>
          <w:spacing w:val="-1"/>
        </w:rPr>
        <w:t xml:space="preserve"> </w:t>
      </w:r>
      <w:r>
        <w:t>-</w:t>
      </w:r>
      <w:r>
        <w:rPr>
          <w:spacing w:val="-2"/>
        </w:rPr>
        <w:t xml:space="preserve"> </w:t>
      </w:r>
      <w:r>
        <w:t>Malın teslim</w:t>
      </w:r>
      <w:r>
        <w:rPr>
          <w:spacing w:val="-5"/>
        </w:rPr>
        <w:t xml:space="preserve"> </w:t>
      </w:r>
      <w:r>
        <w:t>alma</w:t>
      </w:r>
      <w:r>
        <w:rPr>
          <w:spacing w:val="-1"/>
        </w:rPr>
        <w:t xml:space="preserve"> </w:t>
      </w:r>
      <w:r>
        <w:t>şekil</w:t>
      </w:r>
      <w:r>
        <w:rPr>
          <w:spacing w:val="-1"/>
        </w:rPr>
        <w:t xml:space="preserve"> </w:t>
      </w:r>
      <w:r>
        <w:t>ve</w:t>
      </w:r>
      <w:r>
        <w:rPr>
          <w:spacing w:val="-1"/>
        </w:rPr>
        <w:t xml:space="preserve"> </w:t>
      </w:r>
      <w:r>
        <w:t>şartları</w:t>
      </w:r>
      <w:r>
        <w:rPr>
          <w:spacing w:val="1"/>
        </w:rPr>
        <w:t xml:space="preserve"> </w:t>
      </w:r>
      <w:r>
        <w:t>ile</w:t>
      </w:r>
      <w:r>
        <w:rPr>
          <w:spacing w:val="-2"/>
        </w:rPr>
        <w:t xml:space="preserve"> </w:t>
      </w:r>
      <w:r>
        <w:t>teslim</w:t>
      </w:r>
      <w:r>
        <w:rPr>
          <w:spacing w:val="-4"/>
        </w:rPr>
        <w:t xml:space="preserve"> </w:t>
      </w:r>
      <w:r>
        <w:rPr>
          <w:spacing w:val="-2"/>
        </w:rPr>
        <w:t>programı</w:t>
      </w:r>
    </w:p>
    <w:p w:rsidR="00B5264F" w:rsidRDefault="00A56781">
      <w:pPr>
        <w:pStyle w:val="ListeParagraf"/>
        <w:numPr>
          <w:ilvl w:val="1"/>
          <w:numId w:val="28"/>
        </w:numPr>
        <w:tabs>
          <w:tab w:val="left" w:pos="1374"/>
        </w:tabs>
        <w:ind w:left="1374" w:hanging="539"/>
        <w:rPr>
          <w:sz w:val="24"/>
        </w:rPr>
      </w:pPr>
      <w:r>
        <w:rPr>
          <w:sz w:val="24"/>
        </w:rPr>
        <w:t>Malın</w:t>
      </w:r>
      <w:r>
        <w:rPr>
          <w:spacing w:val="-3"/>
          <w:sz w:val="24"/>
        </w:rPr>
        <w:t xml:space="preserve"> </w:t>
      </w:r>
      <w:r>
        <w:rPr>
          <w:sz w:val="24"/>
        </w:rPr>
        <w:t>teslim</w:t>
      </w:r>
      <w:r>
        <w:rPr>
          <w:spacing w:val="-3"/>
          <w:sz w:val="24"/>
        </w:rPr>
        <w:t xml:space="preserve"> </w:t>
      </w:r>
      <w:r>
        <w:rPr>
          <w:sz w:val="24"/>
        </w:rPr>
        <w:t>edilme/işin yapılma</w:t>
      </w:r>
      <w:r>
        <w:rPr>
          <w:spacing w:val="1"/>
          <w:sz w:val="24"/>
        </w:rPr>
        <w:t xml:space="preserve"> </w:t>
      </w:r>
      <w:r>
        <w:rPr>
          <w:sz w:val="24"/>
        </w:rPr>
        <w:t>yeri</w:t>
      </w:r>
      <w:r>
        <w:rPr>
          <w:spacing w:val="-3"/>
          <w:sz w:val="24"/>
        </w:rPr>
        <w:t xml:space="preserve"> </w:t>
      </w:r>
      <w:r>
        <w:rPr>
          <w:sz w:val="24"/>
        </w:rPr>
        <w:t>veya</w:t>
      </w:r>
      <w:r>
        <w:rPr>
          <w:spacing w:val="-1"/>
          <w:sz w:val="24"/>
        </w:rPr>
        <w:t xml:space="preserve"> </w:t>
      </w:r>
      <w:r>
        <w:rPr>
          <w:spacing w:val="-2"/>
          <w:sz w:val="24"/>
        </w:rPr>
        <w:t>yerleri</w:t>
      </w:r>
    </w:p>
    <w:p w:rsidR="00B5264F" w:rsidRDefault="00A56781">
      <w:pPr>
        <w:pStyle w:val="ListeParagraf"/>
        <w:numPr>
          <w:ilvl w:val="2"/>
          <w:numId w:val="28"/>
        </w:numPr>
        <w:tabs>
          <w:tab w:val="left" w:pos="1554"/>
        </w:tabs>
        <w:spacing w:before="38"/>
        <w:ind w:left="1554" w:hanging="719"/>
        <w:rPr>
          <w:sz w:val="24"/>
        </w:rPr>
      </w:pPr>
      <w:r>
        <w:rPr>
          <w:sz w:val="24"/>
        </w:rPr>
        <w:lastRenderedPageBreak/>
        <w:t>Ulaş</w:t>
      </w:r>
      <w:r>
        <w:rPr>
          <w:spacing w:val="-2"/>
          <w:sz w:val="24"/>
        </w:rPr>
        <w:t xml:space="preserve"> </w:t>
      </w:r>
      <w:r>
        <w:rPr>
          <w:sz w:val="24"/>
        </w:rPr>
        <w:t>Tarım</w:t>
      </w:r>
      <w:r>
        <w:rPr>
          <w:spacing w:val="1"/>
          <w:sz w:val="24"/>
        </w:rPr>
        <w:t xml:space="preserve"> </w:t>
      </w:r>
      <w:r>
        <w:rPr>
          <w:sz w:val="24"/>
        </w:rPr>
        <w:t>İşletmesi</w:t>
      </w:r>
      <w:r>
        <w:rPr>
          <w:spacing w:val="-2"/>
          <w:sz w:val="24"/>
        </w:rPr>
        <w:t xml:space="preserve"> </w:t>
      </w:r>
      <w:r>
        <w:rPr>
          <w:sz w:val="24"/>
        </w:rPr>
        <w:t>Müdürlüğü</w:t>
      </w:r>
      <w:r w:rsidR="000C5AC6">
        <w:rPr>
          <w:spacing w:val="30"/>
          <w:sz w:val="24"/>
        </w:rPr>
        <w:t xml:space="preserve"> </w:t>
      </w:r>
      <w:r>
        <w:rPr>
          <w:spacing w:val="-2"/>
          <w:sz w:val="24"/>
        </w:rPr>
        <w:t>Ulaş/SİVAS</w:t>
      </w:r>
    </w:p>
    <w:p w:rsidR="00B5264F" w:rsidRDefault="00A56781">
      <w:pPr>
        <w:pStyle w:val="ListeParagraf"/>
        <w:numPr>
          <w:ilvl w:val="1"/>
          <w:numId w:val="28"/>
        </w:numPr>
        <w:tabs>
          <w:tab w:val="left" w:pos="845"/>
          <w:tab w:val="left" w:pos="1482"/>
        </w:tabs>
        <w:spacing w:line="268" w:lineRule="auto"/>
        <w:ind w:left="845" w:right="141" w:hanging="10"/>
        <w:rPr>
          <w:sz w:val="24"/>
        </w:rPr>
      </w:pPr>
      <w:r>
        <w:rPr>
          <w:sz w:val="24"/>
        </w:rPr>
        <w:t>İşe</w:t>
      </w:r>
      <w:r>
        <w:rPr>
          <w:spacing w:val="80"/>
          <w:sz w:val="24"/>
        </w:rPr>
        <w:t xml:space="preserve"> </w:t>
      </w:r>
      <w:r>
        <w:rPr>
          <w:sz w:val="24"/>
        </w:rPr>
        <w:t>başlama</w:t>
      </w:r>
      <w:r>
        <w:rPr>
          <w:spacing w:val="80"/>
          <w:sz w:val="24"/>
        </w:rPr>
        <w:t xml:space="preserve"> </w:t>
      </w:r>
      <w:r>
        <w:rPr>
          <w:sz w:val="24"/>
        </w:rPr>
        <w:t>tarihi:</w:t>
      </w:r>
      <w:r>
        <w:rPr>
          <w:spacing w:val="80"/>
          <w:sz w:val="24"/>
        </w:rPr>
        <w:t xml:space="preserve"> </w:t>
      </w:r>
      <w:r>
        <w:rPr>
          <w:sz w:val="24"/>
        </w:rPr>
        <w:t>Sözleşmenin</w:t>
      </w:r>
      <w:r>
        <w:rPr>
          <w:spacing w:val="80"/>
          <w:sz w:val="24"/>
        </w:rPr>
        <w:t xml:space="preserve"> </w:t>
      </w:r>
      <w:r>
        <w:rPr>
          <w:sz w:val="24"/>
        </w:rPr>
        <w:t>imzalanmasına</w:t>
      </w:r>
      <w:r>
        <w:rPr>
          <w:spacing w:val="80"/>
          <w:sz w:val="24"/>
        </w:rPr>
        <w:t xml:space="preserve"> </w:t>
      </w:r>
      <w:r>
        <w:rPr>
          <w:sz w:val="24"/>
        </w:rPr>
        <w:t>mütakip</w:t>
      </w:r>
      <w:r w:rsidR="0079348D">
        <w:rPr>
          <w:spacing w:val="80"/>
          <w:sz w:val="24"/>
        </w:rPr>
        <w:t xml:space="preserve"> </w:t>
      </w:r>
      <w:r>
        <w:rPr>
          <w:sz w:val="24"/>
        </w:rPr>
        <w:t>30</w:t>
      </w:r>
      <w:r w:rsidR="0079348D">
        <w:rPr>
          <w:sz w:val="24"/>
        </w:rPr>
        <w:t xml:space="preserve"> </w:t>
      </w:r>
      <w:r>
        <w:rPr>
          <w:sz w:val="24"/>
        </w:rPr>
        <w:t>(Otuz)</w:t>
      </w:r>
      <w:r>
        <w:rPr>
          <w:spacing w:val="80"/>
          <w:sz w:val="24"/>
        </w:rPr>
        <w:t xml:space="preserve"> </w:t>
      </w:r>
      <w:r>
        <w:rPr>
          <w:sz w:val="24"/>
        </w:rPr>
        <w:t>gün</w:t>
      </w:r>
      <w:r>
        <w:rPr>
          <w:spacing w:val="80"/>
          <w:sz w:val="24"/>
        </w:rPr>
        <w:t xml:space="preserve"> </w:t>
      </w:r>
      <w:r>
        <w:rPr>
          <w:sz w:val="24"/>
        </w:rPr>
        <w:t>içerisinde</w:t>
      </w:r>
      <w:r>
        <w:rPr>
          <w:spacing w:val="80"/>
          <w:sz w:val="24"/>
        </w:rPr>
        <w:t xml:space="preserve"> </w:t>
      </w:r>
      <w:r>
        <w:rPr>
          <w:sz w:val="24"/>
        </w:rPr>
        <w:t xml:space="preserve">işe </w:t>
      </w:r>
      <w:r>
        <w:rPr>
          <w:spacing w:val="-2"/>
          <w:sz w:val="24"/>
        </w:rPr>
        <w:t>başlanacaktır.</w:t>
      </w:r>
    </w:p>
    <w:p w:rsidR="00B5264F" w:rsidRDefault="00A56781">
      <w:pPr>
        <w:pStyle w:val="ListeParagraf"/>
        <w:numPr>
          <w:ilvl w:val="2"/>
          <w:numId w:val="28"/>
        </w:numPr>
        <w:tabs>
          <w:tab w:val="left" w:pos="1548"/>
        </w:tabs>
        <w:spacing w:before="9"/>
        <w:ind w:left="1548" w:hanging="722"/>
        <w:rPr>
          <w:sz w:val="24"/>
        </w:rPr>
      </w:pPr>
      <w:r>
        <w:rPr>
          <w:sz w:val="24"/>
        </w:rPr>
        <w:t>Yükleniciye</w:t>
      </w:r>
      <w:r>
        <w:rPr>
          <w:spacing w:val="-3"/>
          <w:sz w:val="24"/>
        </w:rPr>
        <w:t xml:space="preserve"> </w:t>
      </w:r>
      <w:r>
        <w:rPr>
          <w:sz w:val="24"/>
        </w:rPr>
        <w:t>işe</w:t>
      </w:r>
      <w:r>
        <w:rPr>
          <w:spacing w:val="-1"/>
          <w:sz w:val="24"/>
        </w:rPr>
        <w:t xml:space="preserve"> </w:t>
      </w:r>
      <w:r>
        <w:rPr>
          <w:sz w:val="24"/>
        </w:rPr>
        <w:t>başlama</w:t>
      </w:r>
      <w:r>
        <w:rPr>
          <w:spacing w:val="-2"/>
          <w:sz w:val="24"/>
        </w:rPr>
        <w:t xml:space="preserve"> </w:t>
      </w:r>
      <w:r>
        <w:rPr>
          <w:sz w:val="24"/>
        </w:rPr>
        <w:t>için</w:t>
      </w:r>
      <w:r>
        <w:rPr>
          <w:spacing w:val="-1"/>
          <w:sz w:val="24"/>
        </w:rPr>
        <w:t xml:space="preserve"> </w:t>
      </w:r>
      <w:r>
        <w:rPr>
          <w:sz w:val="24"/>
        </w:rPr>
        <w:t>ayrıca</w:t>
      </w:r>
      <w:r>
        <w:rPr>
          <w:spacing w:val="-3"/>
          <w:sz w:val="24"/>
        </w:rPr>
        <w:t xml:space="preserve"> </w:t>
      </w:r>
      <w:r>
        <w:rPr>
          <w:sz w:val="24"/>
        </w:rPr>
        <w:t>tebligat</w:t>
      </w:r>
      <w:r>
        <w:rPr>
          <w:spacing w:val="1"/>
          <w:sz w:val="24"/>
        </w:rPr>
        <w:t xml:space="preserve"> </w:t>
      </w:r>
      <w:r>
        <w:rPr>
          <w:spacing w:val="-2"/>
          <w:sz w:val="24"/>
        </w:rPr>
        <w:t>yapılmaz.</w:t>
      </w:r>
    </w:p>
    <w:p w:rsidR="00B5264F" w:rsidRDefault="00A56781">
      <w:pPr>
        <w:pStyle w:val="ListeParagraf"/>
        <w:numPr>
          <w:ilvl w:val="1"/>
          <w:numId w:val="28"/>
        </w:numPr>
        <w:tabs>
          <w:tab w:val="left" w:pos="1374"/>
        </w:tabs>
        <w:spacing w:before="46"/>
        <w:ind w:left="1374" w:hanging="539"/>
        <w:rPr>
          <w:sz w:val="24"/>
        </w:rPr>
      </w:pPr>
      <w:r>
        <w:rPr>
          <w:sz w:val="24"/>
        </w:rPr>
        <w:t>Teslim</w:t>
      </w:r>
      <w:r>
        <w:rPr>
          <w:spacing w:val="-1"/>
          <w:sz w:val="24"/>
        </w:rPr>
        <w:t xml:space="preserve"> </w:t>
      </w:r>
      <w:r>
        <w:rPr>
          <w:sz w:val="24"/>
        </w:rPr>
        <w:t>programı</w:t>
      </w:r>
      <w:r>
        <w:rPr>
          <w:spacing w:val="-1"/>
          <w:sz w:val="24"/>
        </w:rPr>
        <w:t xml:space="preserve"> </w:t>
      </w:r>
      <w:r>
        <w:rPr>
          <w:sz w:val="24"/>
        </w:rPr>
        <w:t xml:space="preserve">ve teslim </w:t>
      </w:r>
      <w:r>
        <w:rPr>
          <w:spacing w:val="-2"/>
          <w:sz w:val="24"/>
        </w:rPr>
        <w:t>tarihi</w:t>
      </w:r>
    </w:p>
    <w:p w:rsidR="00B5264F" w:rsidRDefault="00A56781">
      <w:pPr>
        <w:pStyle w:val="Balk1"/>
        <w:numPr>
          <w:ilvl w:val="2"/>
          <w:numId w:val="28"/>
        </w:numPr>
        <w:tabs>
          <w:tab w:val="left" w:pos="1568"/>
        </w:tabs>
        <w:spacing w:before="45" w:line="268" w:lineRule="auto"/>
        <w:ind w:left="141" w:right="588" w:firstLine="708"/>
      </w:pPr>
      <w:r>
        <w:t>Elektrik</w:t>
      </w:r>
      <w:r>
        <w:rPr>
          <w:spacing w:val="-2"/>
        </w:rPr>
        <w:t xml:space="preserve"> </w:t>
      </w:r>
      <w:r>
        <w:t>Enerjisi</w:t>
      </w:r>
      <w:r>
        <w:rPr>
          <w:spacing w:val="-3"/>
        </w:rPr>
        <w:t xml:space="preserve"> </w:t>
      </w:r>
      <w:r>
        <w:t>işe</w:t>
      </w:r>
      <w:r>
        <w:rPr>
          <w:spacing w:val="-4"/>
        </w:rPr>
        <w:t xml:space="preserve"> </w:t>
      </w:r>
      <w:r>
        <w:t>başlama</w:t>
      </w:r>
      <w:r>
        <w:rPr>
          <w:spacing w:val="-3"/>
        </w:rPr>
        <w:t xml:space="preserve"> </w:t>
      </w:r>
      <w:r>
        <w:t>tarihinden</w:t>
      </w:r>
      <w:r>
        <w:rPr>
          <w:spacing w:val="-3"/>
        </w:rPr>
        <w:t xml:space="preserve"> </w:t>
      </w:r>
      <w:r>
        <w:t>itibaren</w:t>
      </w:r>
      <w:r>
        <w:rPr>
          <w:spacing w:val="-3"/>
        </w:rPr>
        <w:t xml:space="preserve"> </w:t>
      </w:r>
      <w:r>
        <w:t>1(bir)</w:t>
      </w:r>
      <w:r>
        <w:rPr>
          <w:spacing w:val="-3"/>
        </w:rPr>
        <w:t xml:space="preserve"> </w:t>
      </w:r>
      <w:r>
        <w:t>yıl</w:t>
      </w:r>
      <w:r>
        <w:rPr>
          <w:spacing w:val="-3"/>
        </w:rPr>
        <w:t xml:space="preserve"> </w:t>
      </w:r>
      <w:r>
        <w:t>süre</w:t>
      </w:r>
      <w:r>
        <w:rPr>
          <w:spacing w:val="-4"/>
        </w:rPr>
        <w:t xml:space="preserve"> </w:t>
      </w:r>
      <w:r>
        <w:t>ile</w:t>
      </w:r>
      <w:r>
        <w:rPr>
          <w:spacing w:val="-4"/>
        </w:rPr>
        <w:t xml:space="preserve"> </w:t>
      </w:r>
      <w:r>
        <w:t>kesintisiz</w:t>
      </w:r>
      <w:r>
        <w:rPr>
          <w:spacing w:val="-3"/>
        </w:rPr>
        <w:t xml:space="preserve"> </w:t>
      </w:r>
      <w:r>
        <w:t>olarak teslim edilecektir.</w:t>
      </w:r>
    </w:p>
    <w:p w:rsidR="00B5264F" w:rsidRDefault="00A56781">
      <w:pPr>
        <w:pStyle w:val="ListeParagraf"/>
        <w:numPr>
          <w:ilvl w:val="1"/>
          <w:numId w:val="28"/>
        </w:numPr>
        <w:tabs>
          <w:tab w:val="left" w:pos="1374"/>
        </w:tabs>
        <w:spacing w:before="1"/>
        <w:ind w:left="1374" w:hanging="539"/>
        <w:rPr>
          <w:sz w:val="24"/>
        </w:rPr>
      </w:pPr>
      <w:r>
        <w:rPr>
          <w:sz w:val="24"/>
        </w:rPr>
        <w:t>Teslim</w:t>
      </w:r>
      <w:r>
        <w:rPr>
          <w:spacing w:val="-3"/>
          <w:sz w:val="24"/>
        </w:rPr>
        <w:t xml:space="preserve"> </w:t>
      </w:r>
      <w:r>
        <w:rPr>
          <w:sz w:val="24"/>
        </w:rPr>
        <w:t>programında</w:t>
      </w:r>
      <w:r>
        <w:rPr>
          <w:spacing w:val="-2"/>
          <w:sz w:val="24"/>
        </w:rPr>
        <w:t xml:space="preserve"> değişiklik</w:t>
      </w:r>
    </w:p>
    <w:p w:rsidR="00B5264F" w:rsidRDefault="00A56781">
      <w:pPr>
        <w:pStyle w:val="ListeParagraf"/>
        <w:numPr>
          <w:ilvl w:val="2"/>
          <w:numId w:val="28"/>
        </w:numPr>
        <w:tabs>
          <w:tab w:val="left" w:pos="1660"/>
        </w:tabs>
        <w:spacing w:before="39" w:line="268" w:lineRule="auto"/>
        <w:ind w:left="141" w:right="135" w:firstLine="708"/>
        <w:rPr>
          <w:sz w:val="24"/>
        </w:rPr>
      </w:pPr>
      <w:r>
        <w:rPr>
          <w:sz w:val="24"/>
        </w:rPr>
        <w:t>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 (5) beş iş günü içinde yeni duruma göre bir teslim programı düzenlemek zorundadır.</w:t>
      </w:r>
    </w:p>
    <w:p w:rsidR="00B5264F" w:rsidRDefault="00B5264F">
      <w:pPr>
        <w:pStyle w:val="GvdeMetni"/>
        <w:spacing w:before="45"/>
        <w:ind w:left="0" w:firstLine="0"/>
        <w:jc w:val="left"/>
      </w:pPr>
    </w:p>
    <w:p w:rsidR="00B5264F" w:rsidRDefault="00A56781">
      <w:pPr>
        <w:pStyle w:val="Balk1"/>
        <w:spacing w:before="1"/>
        <w:ind w:left="835"/>
        <w:jc w:val="left"/>
      </w:pPr>
      <w:r>
        <w:t>Madde</w:t>
      </w:r>
      <w:r>
        <w:rPr>
          <w:spacing w:val="-3"/>
        </w:rPr>
        <w:t xml:space="preserve"> </w:t>
      </w:r>
      <w:r>
        <w:t>11</w:t>
      </w:r>
      <w:r>
        <w:rPr>
          <w:spacing w:val="-2"/>
        </w:rPr>
        <w:t xml:space="preserve"> </w:t>
      </w:r>
      <w:r>
        <w:t>-</w:t>
      </w:r>
      <w:r>
        <w:rPr>
          <w:spacing w:val="-3"/>
        </w:rPr>
        <w:t xml:space="preserve"> </w:t>
      </w:r>
      <w:r>
        <w:t>Teminata</w:t>
      </w:r>
      <w:r>
        <w:rPr>
          <w:spacing w:val="-2"/>
        </w:rPr>
        <w:t xml:space="preserve"> </w:t>
      </w:r>
      <w:r>
        <w:t>ilişkin</w:t>
      </w:r>
      <w:r>
        <w:rPr>
          <w:spacing w:val="-4"/>
        </w:rPr>
        <w:t xml:space="preserve"> </w:t>
      </w:r>
      <w:r>
        <w:t>hükümler</w:t>
      </w:r>
      <w:r>
        <w:rPr>
          <w:spacing w:val="-1"/>
        </w:rPr>
        <w:t xml:space="preserve"> </w:t>
      </w:r>
      <w:r>
        <w:rPr>
          <w:spacing w:val="-2"/>
        </w:rPr>
        <w:t>11.1.</w:t>
      </w:r>
    </w:p>
    <w:p w:rsidR="00B5264F" w:rsidRDefault="00A56781">
      <w:pPr>
        <w:pStyle w:val="GvdeMetni"/>
        <w:spacing w:before="26"/>
        <w:ind w:left="845" w:firstLine="0"/>
        <w:jc w:val="left"/>
      </w:pPr>
      <w:r>
        <w:t>Kesin</w:t>
      </w:r>
      <w:r>
        <w:rPr>
          <w:spacing w:val="-2"/>
        </w:rPr>
        <w:t xml:space="preserve"> </w:t>
      </w:r>
      <w:r>
        <w:t>teminatın</w:t>
      </w:r>
      <w:r>
        <w:rPr>
          <w:spacing w:val="-1"/>
        </w:rPr>
        <w:t xml:space="preserve"> </w:t>
      </w:r>
      <w:r>
        <w:t>miktarı</w:t>
      </w:r>
      <w:r>
        <w:rPr>
          <w:spacing w:val="-1"/>
        </w:rPr>
        <w:t xml:space="preserve"> </w:t>
      </w:r>
      <w:r>
        <w:t>ve</w:t>
      </w:r>
      <w:r>
        <w:rPr>
          <w:spacing w:val="-1"/>
        </w:rPr>
        <w:t xml:space="preserve"> </w:t>
      </w:r>
      <w:r>
        <w:rPr>
          <w:spacing w:val="-2"/>
        </w:rPr>
        <w:t>süresi:</w:t>
      </w:r>
    </w:p>
    <w:p w:rsidR="00B5264F" w:rsidRDefault="00A56781">
      <w:pPr>
        <w:pStyle w:val="ListeParagraf"/>
        <w:numPr>
          <w:ilvl w:val="2"/>
          <w:numId w:val="27"/>
        </w:numPr>
        <w:tabs>
          <w:tab w:val="left" w:pos="1569"/>
          <w:tab w:val="left" w:leader="dot" w:pos="5095"/>
        </w:tabs>
        <w:spacing w:before="34"/>
        <w:ind w:left="1569" w:hanging="719"/>
        <w:rPr>
          <w:sz w:val="24"/>
        </w:rPr>
      </w:pPr>
      <w:r>
        <w:rPr>
          <w:spacing w:val="-2"/>
          <w:sz w:val="24"/>
        </w:rPr>
        <w:t>Yüklenici.</w:t>
      </w:r>
      <w:r>
        <w:rPr>
          <w:sz w:val="24"/>
        </w:rPr>
        <w:tab/>
        <w:t>[Teminat</w:t>
      </w:r>
      <w:r>
        <w:rPr>
          <w:spacing w:val="-3"/>
          <w:sz w:val="24"/>
        </w:rPr>
        <w:t xml:space="preserve"> </w:t>
      </w:r>
      <w:r>
        <w:rPr>
          <w:sz w:val="24"/>
        </w:rPr>
        <w:t>tutarı</w:t>
      </w:r>
      <w:r>
        <w:rPr>
          <w:spacing w:val="-2"/>
          <w:sz w:val="24"/>
        </w:rPr>
        <w:t xml:space="preserve"> </w:t>
      </w:r>
      <w:r>
        <w:rPr>
          <w:sz w:val="24"/>
        </w:rPr>
        <w:t>rakam</w:t>
      </w:r>
      <w:r>
        <w:rPr>
          <w:spacing w:val="-2"/>
          <w:sz w:val="24"/>
        </w:rPr>
        <w:t xml:space="preserve"> </w:t>
      </w:r>
      <w:r>
        <w:rPr>
          <w:sz w:val="24"/>
        </w:rPr>
        <w:t>ve yazı</w:t>
      </w:r>
      <w:r>
        <w:rPr>
          <w:spacing w:val="-2"/>
          <w:sz w:val="24"/>
        </w:rPr>
        <w:t xml:space="preserve"> </w:t>
      </w:r>
      <w:r>
        <w:rPr>
          <w:sz w:val="24"/>
        </w:rPr>
        <w:t>ile</w:t>
      </w:r>
      <w:r>
        <w:rPr>
          <w:spacing w:val="-1"/>
          <w:sz w:val="24"/>
        </w:rPr>
        <w:t xml:space="preserve"> </w:t>
      </w:r>
      <w:r>
        <w:rPr>
          <w:sz w:val="24"/>
        </w:rPr>
        <w:t>yazılacaktır.]</w:t>
      </w:r>
      <w:r>
        <w:rPr>
          <w:spacing w:val="-2"/>
          <w:sz w:val="24"/>
        </w:rPr>
        <w:t xml:space="preserve"> teminat</w:t>
      </w:r>
    </w:p>
    <w:p w:rsidR="00B5264F" w:rsidRDefault="00A56781">
      <w:pPr>
        <w:pStyle w:val="GvdeMetni"/>
        <w:spacing w:before="43"/>
        <w:ind w:left="141" w:firstLine="0"/>
        <w:jc w:val="left"/>
      </w:pPr>
      <w:r>
        <w:t>olarak</w:t>
      </w:r>
      <w:r>
        <w:rPr>
          <w:spacing w:val="-3"/>
        </w:rPr>
        <w:t xml:space="preserve"> </w:t>
      </w:r>
      <w:r>
        <w:rPr>
          <w:spacing w:val="-2"/>
        </w:rPr>
        <w:t>vermiştir.</w:t>
      </w:r>
    </w:p>
    <w:p w:rsidR="00B5264F" w:rsidRDefault="00A56781">
      <w:pPr>
        <w:pStyle w:val="ListeParagraf"/>
        <w:numPr>
          <w:ilvl w:val="2"/>
          <w:numId w:val="27"/>
        </w:numPr>
        <w:tabs>
          <w:tab w:val="left" w:pos="1595"/>
        </w:tabs>
        <w:spacing w:before="43" w:line="268" w:lineRule="auto"/>
        <w:ind w:left="141" w:right="137" w:firstLine="708"/>
        <w:rPr>
          <w:sz w:val="24"/>
        </w:rPr>
      </w:pPr>
      <w:r>
        <w:rPr>
          <w:sz w:val="24"/>
        </w:rPr>
        <w:t xml:space="preserve">Kesin teminat mektubunun süresi </w:t>
      </w:r>
      <w:r>
        <w:rPr>
          <w:b/>
          <w:sz w:val="24"/>
        </w:rPr>
        <w:t xml:space="preserve">…../…./……. </w:t>
      </w:r>
      <w:r>
        <w:rPr>
          <w:sz w:val="24"/>
        </w:rPr>
        <w:t>tarihine kadardır. Bu sözleşme hükümleri çerçevesinde yükleniciye süre uzatımı verilmesi halinde kesin teminat mektubunun süresi, uzatılan süre kadar yenilenir.</w:t>
      </w:r>
    </w:p>
    <w:p w:rsidR="00B5264F" w:rsidRDefault="00A56781">
      <w:pPr>
        <w:pStyle w:val="ListeParagraf"/>
        <w:numPr>
          <w:ilvl w:val="1"/>
          <w:numId w:val="26"/>
        </w:numPr>
        <w:tabs>
          <w:tab w:val="left" w:pos="1374"/>
        </w:tabs>
        <w:spacing w:before="9"/>
        <w:ind w:left="1374" w:hanging="539"/>
        <w:rPr>
          <w:sz w:val="24"/>
        </w:rPr>
      </w:pPr>
      <w:r>
        <w:rPr>
          <w:sz w:val="24"/>
        </w:rPr>
        <w:t>Ek</w:t>
      </w:r>
      <w:r>
        <w:rPr>
          <w:spacing w:val="-3"/>
          <w:sz w:val="24"/>
        </w:rPr>
        <w:t xml:space="preserve"> </w:t>
      </w:r>
      <w:r>
        <w:rPr>
          <w:sz w:val="24"/>
        </w:rPr>
        <w:t>kesin</w:t>
      </w:r>
      <w:r>
        <w:rPr>
          <w:spacing w:val="-1"/>
          <w:sz w:val="24"/>
        </w:rPr>
        <w:t xml:space="preserve"> </w:t>
      </w:r>
      <w:r>
        <w:rPr>
          <w:spacing w:val="-2"/>
          <w:sz w:val="24"/>
        </w:rPr>
        <w:t>teminat:</w:t>
      </w:r>
    </w:p>
    <w:p w:rsidR="00B5264F" w:rsidRDefault="00A56781">
      <w:pPr>
        <w:pStyle w:val="ListeParagraf"/>
        <w:numPr>
          <w:ilvl w:val="2"/>
          <w:numId w:val="26"/>
        </w:numPr>
        <w:tabs>
          <w:tab w:val="left" w:pos="1585"/>
        </w:tabs>
        <w:spacing w:before="41" w:line="268" w:lineRule="auto"/>
        <w:ind w:right="134" w:firstLine="708"/>
        <w:rPr>
          <w:sz w:val="24"/>
        </w:rPr>
      </w:pPr>
      <w:r>
        <w:rPr>
          <w:sz w:val="24"/>
        </w:rPr>
        <w:t>Fiyat farkı ödenmesinin öngörülmesi halinde, fiyat farkı olarak ödenecek bedelin % 6'si, iş artışı olması halinde artış tutarının % 6'si oranında teminat olarak kabul edilen değerler üzerinden ek kesin teminat alınır. Fiyat farkı olarak ödenecek bedel üzerinden hesaplanan ek kesin teminat miktarı, hakedişlerden</w:t>
      </w:r>
      <w:r>
        <w:rPr>
          <w:spacing w:val="40"/>
          <w:sz w:val="24"/>
        </w:rPr>
        <w:t xml:space="preserve"> </w:t>
      </w:r>
      <w:r>
        <w:rPr>
          <w:sz w:val="24"/>
        </w:rPr>
        <w:t>kesinti yapılmak suretiyle de karşılanabilir.</w:t>
      </w:r>
    </w:p>
    <w:p w:rsidR="00B5264F" w:rsidRDefault="00A56781">
      <w:pPr>
        <w:pStyle w:val="ListeParagraf"/>
        <w:numPr>
          <w:ilvl w:val="2"/>
          <w:numId w:val="26"/>
        </w:numPr>
        <w:tabs>
          <w:tab w:val="left" w:pos="1597"/>
        </w:tabs>
        <w:spacing w:before="7" w:line="268" w:lineRule="auto"/>
        <w:ind w:right="141" w:firstLine="708"/>
        <w:rPr>
          <w:sz w:val="24"/>
        </w:rPr>
      </w:pPr>
      <w:r>
        <w:rPr>
          <w:sz w:val="24"/>
        </w:rPr>
        <w:t>Ek kesin teminatın, teminat mektubu olması halinde, ek kesin teminat mektubunun süresi kesin teminat mektubunun süresinden daha az olamaz.</w:t>
      </w:r>
    </w:p>
    <w:p w:rsidR="00B5264F" w:rsidRDefault="00A56781">
      <w:pPr>
        <w:pStyle w:val="ListeParagraf"/>
        <w:numPr>
          <w:ilvl w:val="2"/>
          <w:numId w:val="26"/>
        </w:numPr>
        <w:tabs>
          <w:tab w:val="left" w:pos="1628"/>
        </w:tabs>
        <w:spacing w:before="8" w:line="268" w:lineRule="auto"/>
        <w:ind w:right="139" w:firstLine="708"/>
        <w:rPr>
          <w:sz w:val="24"/>
        </w:rPr>
      </w:pPr>
      <w:r>
        <w:rPr>
          <w:sz w:val="24"/>
        </w:rPr>
        <w:t>Yüklenici tarafından verilen kesin ve ek kesin teminat, 4734 sayılı Kanunun 34 üncü maddesinde belirtilen değerlerle değiştirilebilir.</w:t>
      </w:r>
    </w:p>
    <w:p w:rsidR="00B5264F" w:rsidRDefault="00A56781">
      <w:pPr>
        <w:pStyle w:val="Balk1"/>
        <w:numPr>
          <w:ilvl w:val="1"/>
          <w:numId w:val="26"/>
        </w:numPr>
        <w:tabs>
          <w:tab w:val="left" w:pos="1375"/>
        </w:tabs>
        <w:spacing w:before="16"/>
      </w:pPr>
      <w:r>
        <w:t>Kesin</w:t>
      </w:r>
      <w:r>
        <w:rPr>
          <w:spacing w:val="-3"/>
        </w:rPr>
        <w:t xml:space="preserve"> </w:t>
      </w:r>
      <w:r>
        <w:t>teminat</w:t>
      </w:r>
      <w:r>
        <w:rPr>
          <w:spacing w:val="-3"/>
        </w:rPr>
        <w:t xml:space="preserve"> </w:t>
      </w:r>
      <w:r>
        <w:t>ve</w:t>
      </w:r>
      <w:r>
        <w:rPr>
          <w:spacing w:val="-3"/>
        </w:rPr>
        <w:t xml:space="preserve"> </w:t>
      </w:r>
      <w:r>
        <w:t>ek</w:t>
      </w:r>
      <w:r>
        <w:rPr>
          <w:spacing w:val="-3"/>
        </w:rPr>
        <w:t xml:space="preserve"> </w:t>
      </w:r>
      <w:r>
        <w:t>kesin</w:t>
      </w:r>
      <w:r>
        <w:rPr>
          <w:spacing w:val="-3"/>
        </w:rPr>
        <w:t xml:space="preserve"> </w:t>
      </w:r>
      <w:r>
        <w:t>teminatın</w:t>
      </w:r>
      <w:r>
        <w:rPr>
          <w:spacing w:val="-2"/>
        </w:rPr>
        <w:t xml:space="preserve"> </w:t>
      </w:r>
      <w:r>
        <w:t>geri</w:t>
      </w:r>
      <w:r>
        <w:rPr>
          <w:spacing w:val="-3"/>
        </w:rPr>
        <w:t xml:space="preserve"> </w:t>
      </w:r>
      <w:r>
        <w:rPr>
          <w:spacing w:val="-2"/>
        </w:rPr>
        <w:t>verilmesi:</w:t>
      </w:r>
    </w:p>
    <w:p w:rsidR="00B5264F" w:rsidRDefault="00A56781">
      <w:pPr>
        <w:pStyle w:val="ListeParagraf"/>
        <w:numPr>
          <w:ilvl w:val="2"/>
          <w:numId w:val="26"/>
        </w:numPr>
        <w:tabs>
          <w:tab w:val="left" w:pos="1612"/>
        </w:tabs>
        <w:spacing w:before="26" w:line="268" w:lineRule="auto"/>
        <w:ind w:right="135" w:firstLine="708"/>
        <w:rPr>
          <w:sz w:val="24"/>
        </w:rPr>
      </w:pPr>
      <w:r>
        <w:rPr>
          <w:sz w:val="24"/>
        </w:rPr>
        <w:t>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w:t>
      </w:r>
    </w:p>
    <w:p w:rsidR="002A7D8A" w:rsidRPr="002A7D8A" w:rsidRDefault="00A56781" w:rsidP="002A7D8A">
      <w:pPr>
        <w:pStyle w:val="ListeParagraf"/>
        <w:numPr>
          <w:ilvl w:val="2"/>
          <w:numId w:val="26"/>
        </w:numPr>
        <w:tabs>
          <w:tab w:val="left" w:pos="1667"/>
        </w:tabs>
        <w:spacing w:before="5" w:line="268" w:lineRule="auto"/>
        <w:ind w:right="142" w:firstLine="768"/>
        <w:rPr>
          <w:sz w:val="24"/>
        </w:rPr>
      </w:pPr>
      <w:r w:rsidRPr="0028465D">
        <w:rPr>
          <w:sz w:val="24"/>
        </w:rPr>
        <w:t>Yüklenicinin sözleşme konusu iş nedeniyle İdareye ve Sosyal Güvenlik Kurumuna olan borçları ile ücret ve ücret sayılan ödemelerden yapılan kanuni vergi kesintilerinin kesin kabul tarihine</w:t>
      </w:r>
      <w:r w:rsidRPr="0028465D">
        <w:rPr>
          <w:spacing w:val="40"/>
          <w:sz w:val="24"/>
        </w:rPr>
        <w:t xml:space="preserve"> </w:t>
      </w:r>
      <w:r w:rsidRPr="0028465D">
        <w:rPr>
          <w:sz w:val="24"/>
        </w:rPr>
        <w:t>kadar ödenmemesi halinde, protesto çekmeye ve hüküm almaya gerek kalmaksızın kesin teminatlar paraya çevrilerek borçlarına karşılık mahsup edilir, varsa kalanı yükleniciye iade edilir.</w:t>
      </w:r>
    </w:p>
    <w:p w:rsidR="002A7D8A" w:rsidRPr="003C68EB" w:rsidRDefault="002A7D8A" w:rsidP="003C68EB">
      <w:pPr>
        <w:pStyle w:val="ListeParagraf"/>
        <w:numPr>
          <w:ilvl w:val="2"/>
          <w:numId w:val="26"/>
        </w:numPr>
        <w:tabs>
          <w:tab w:val="left" w:pos="1607"/>
        </w:tabs>
        <w:spacing w:before="66" w:line="268" w:lineRule="auto"/>
        <w:ind w:right="139" w:firstLine="708"/>
        <w:rPr>
          <w:sz w:val="24"/>
        </w:rPr>
      </w:pPr>
      <w:r>
        <w:rPr>
          <w:sz w:val="24"/>
        </w:rPr>
        <w:t>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 veya sigorta şirketine iade edilir. Teminat mektubu dışındaki teminatlar, sürenin bitiminde Hazineye gelir kaydedilir.</w:t>
      </w:r>
    </w:p>
    <w:p w:rsidR="003C68EB" w:rsidRDefault="003C68EB" w:rsidP="003C68EB">
      <w:pPr>
        <w:pStyle w:val="ListeParagraf"/>
        <w:numPr>
          <w:ilvl w:val="2"/>
          <w:numId w:val="26"/>
        </w:numPr>
        <w:tabs>
          <w:tab w:val="left" w:pos="1572"/>
        </w:tabs>
        <w:spacing w:before="8" w:line="268" w:lineRule="auto"/>
        <w:ind w:right="142" w:firstLine="708"/>
        <w:rPr>
          <w:sz w:val="24"/>
        </w:rPr>
      </w:pPr>
      <w:r>
        <w:rPr>
          <w:sz w:val="24"/>
        </w:rPr>
        <w:t xml:space="preserve">Her ne suretle olursa olsun, İdarece alınan teminatlar haczedilemez ve üzerine ihtiyati tedbir </w:t>
      </w:r>
      <w:r>
        <w:rPr>
          <w:spacing w:val="-2"/>
          <w:sz w:val="24"/>
        </w:rPr>
        <w:t>konulamaz.</w:t>
      </w:r>
    </w:p>
    <w:p w:rsidR="003C68EB" w:rsidRPr="002A7D8A" w:rsidRDefault="003C68EB" w:rsidP="002A7D8A">
      <w:pPr>
        <w:tabs>
          <w:tab w:val="left" w:pos="1667"/>
        </w:tabs>
        <w:spacing w:before="5" w:line="268" w:lineRule="auto"/>
        <w:ind w:right="142"/>
        <w:rPr>
          <w:sz w:val="24"/>
        </w:rPr>
        <w:sectPr w:rsidR="003C68EB" w:rsidRPr="002A7D8A" w:rsidSect="0028465D">
          <w:footerReference w:type="default" r:id="rId9"/>
          <w:pgSz w:w="11910" w:h="16850"/>
          <w:pgMar w:top="1060" w:right="566" w:bottom="709" w:left="708" w:header="0" w:footer="541" w:gutter="0"/>
          <w:cols w:space="708"/>
        </w:sectPr>
      </w:pPr>
    </w:p>
    <w:p w:rsidR="00B5264F" w:rsidRDefault="00A56781">
      <w:pPr>
        <w:pStyle w:val="Balk1"/>
        <w:spacing w:before="13"/>
        <w:ind w:left="910"/>
      </w:pPr>
      <w:r>
        <w:lastRenderedPageBreak/>
        <w:t>Madde</w:t>
      </w:r>
      <w:r>
        <w:rPr>
          <w:spacing w:val="-2"/>
        </w:rPr>
        <w:t xml:space="preserve"> </w:t>
      </w:r>
      <w:r>
        <w:t>12 -</w:t>
      </w:r>
      <w:r>
        <w:rPr>
          <w:spacing w:val="-1"/>
        </w:rPr>
        <w:t xml:space="preserve"> </w:t>
      </w:r>
      <w:r>
        <w:t>Ödeme</w:t>
      </w:r>
      <w:r>
        <w:rPr>
          <w:spacing w:val="-1"/>
        </w:rPr>
        <w:t xml:space="preserve"> </w:t>
      </w:r>
      <w:r>
        <w:t xml:space="preserve">yeri ve </w:t>
      </w:r>
      <w:r>
        <w:rPr>
          <w:spacing w:val="-2"/>
        </w:rPr>
        <w:t>şartları</w:t>
      </w:r>
    </w:p>
    <w:p w:rsidR="00B5264F" w:rsidRDefault="00A56781">
      <w:pPr>
        <w:pStyle w:val="ListeParagraf"/>
        <w:numPr>
          <w:ilvl w:val="1"/>
          <w:numId w:val="25"/>
        </w:numPr>
        <w:tabs>
          <w:tab w:val="left" w:pos="1374"/>
        </w:tabs>
        <w:spacing w:before="29"/>
        <w:ind w:left="1374" w:hanging="539"/>
        <w:rPr>
          <w:sz w:val="24"/>
        </w:rPr>
      </w:pPr>
      <w:r>
        <w:rPr>
          <w:sz w:val="24"/>
        </w:rPr>
        <w:t>Ödeme</w:t>
      </w:r>
      <w:r>
        <w:rPr>
          <w:spacing w:val="2"/>
          <w:sz w:val="24"/>
        </w:rPr>
        <w:t xml:space="preserve"> </w:t>
      </w:r>
      <w:r>
        <w:rPr>
          <w:spacing w:val="-4"/>
          <w:sz w:val="24"/>
        </w:rPr>
        <w:t>yeri</w:t>
      </w:r>
    </w:p>
    <w:p w:rsidR="00B5264F" w:rsidRDefault="00A56781">
      <w:pPr>
        <w:pStyle w:val="ListeParagraf"/>
        <w:numPr>
          <w:ilvl w:val="2"/>
          <w:numId w:val="25"/>
        </w:numPr>
        <w:tabs>
          <w:tab w:val="left" w:pos="1648"/>
        </w:tabs>
        <w:spacing w:before="38" w:line="268" w:lineRule="auto"/>
        <w:ind w:right="136" w:firstLine="708"/>
        <w:rPr>
          <w:sz w:val="24"/>
        </w:rPr>
      </w:pPr>
      <w:r>
        <w:rPr>
          <w:sz w:val="24"/>
        </w:rPr>
        <w:t xml:space="preserve">İdare tarafından sözleşmeye ilişkin ödemeler </w:t>
      </w:r>
      <w:r w:rsidRPr="000C5AC6">
        <w:rPr>
          <w:b/>
          <w:sz w:val="24"/>
        </w:rPr>
        <w:t>Ulaş</w:t>
      </w:r>
      <w:r w:rsidR="0079348D">
        <w:rPr>
          <w:sz w:val="24"/>
        </w:rPr>
        <w:t xml:space="preserve"> </w:t>
      </w:r>
      <w:r>
        <w:rPr>
          <w:b/>
          <w:sz w:val="24"/>
        </w:rPr>
        <w:t xml:space="preserve">Tarım İşletmesi Müdürlüğü Finans Yönetimi Şenliği’nce </w:t>
      </w:r>
      <w:r>
        <w:rPr>
          <w:sz w:val="24"/>
        </w:rPr>
        <w:t xml:space="preserve">yapılacaktır. Yüklenici tarafından alım konusu malın, sözleşme ve ihale dokümanına uygun şekilde teslim edilmesi koşuluyla ödemelere ilişkin hususlar ve ödeme zamanı aşağıda </w:t>
      </w:r>
      <w:r>
        <w:rPr>
          <w:spacing w:val="-2"/>
          <w:sz w:val="24"/>
        </w:rPr>
        <w:t>düzenlenmiştir.</w:t>
      </w:r>
    </w:p>
    <w:p w:rsidR="00B5264F" w:rsidRDefault="00A56781">
      <w:pPr>
        <w:pStyle w:val="ListeParagraf"/>
        <w:numPr>
          <w:ilvl w:val="1"/>
          <w:numId w:val="25"/>
        </w:numPr>
        <w:tabs>
          <w:tab w:val="left" w:pos="1374"/>
        </w:tabs>
        <w:spacing w:before="10"/>
        <w:ind w:left="1374" w:hanging="539"/>
        <w:rPr>
          <w:sz w:val="24"/>
        </w:rPr>
      </w:pPr>
      <w:r>
        <w:rPr>
          <w:sz w:val="24"/>
        </w:rPr>
        <w:t>Ödeme</w:t>
      </w:r>
      <w:r>
        <w:rPr>
          <w:spacing w:val="-1"/>
          <w:sz w:val="24"/>
        </w:rPr>
        <w:t xml:space="preserve"> </w:t>
      </w:r>
      <w:r>
        <w:rPr>
          <w:sz w:val="24"/>
        </w:rPr>
        <w:t>koşulları</w:t>
      </w:r>
      <w:r>
        <w:rPr>
          <w:spacing w:val="-1"/>
          <w:sz w:val="24"/>
        </w:rPr>
        <w:t xml:space="preserve"> </w:t>
      </w:r>
      <w:r>
        <w:rPr>
          <w:sz w:val="24"/>
        </w:rPr>
        <w:t xml:space="preserve">ve </w:t>
      </w:r>
      <w:r>
        <w:rPr>
          <w:spacing w:val="-2"/>
          <w:sz w:val="24"/>
        </w:rPr>
        <w:t>zamanı</w:t>
      </w:r>
    </w:p>
    <w:p w:rsidR="00B5264F" w:rsidRDefault="00A56781">
      <w:pPr>
        <w:pStyle w:val="ListeParagraf"/>
        <w:numPr>
          <w:ilvl w:val="2"/>
          <w:numId w:val="25"/>
        </w:numPr>
        <w:tabs>
          <w:tab w:val="left" w:pos="1554"/>
        </w:tabs>
        <w:spacing w:before="41"/>
        <w:ind w:left="1554" w:hanging="719"/>
        <w:rPr>
          <w:sz w:val="24"/>
        </w:rPr>
      </w:pPr>
      <w:r>
        <w:rPr>
          <w:sz w:val="24"/>
        </w:rPr>
        <w:t>Ödemeye</w:t>
      </w:r>
      <w:r>
        <w:rPr>
          <w:spacing w:val="-1"/>
          <w:sz w:val="24"/>
        </w:rPr>
        <w:t xml:space="preserve"> </w:t>
      </w:r>
      <w:r>
        <w:rPr>
          <w:sz w:val="24"/>
        </w:rPr>
        <w:t>esas</w:t>
      </w:r>
      <w:r>
        <w:rPr>
          <w:spacing w:val="-1"/>
          <w:sz w:val="24"/>
        </w:rPr>
        <w:t xml:space="preserve"> </w:t>
      </w:r>
      <w:r>
        <w:rPr>
          <w:sz w:val="24"/>
        </w:rPr>
        <w:t>para</w:t>
      </w:r>
      <w:r>
        <w:rPr>
          <w:spacing w:val="-3"/>
          <w:sz w:val="24"/>
        </w:rPr>
        <w:t xml:space="preserve"> </w:t>
      </w:r>
      <w:r>
        <w:rPr>
          <w:sz w:val="24"/>
        </w:rPr>
        <w:t>birimi</w:t>
      </w:r>
      <w:r>
        <w:rPr>
          <w:spacing w:val="-1"/>
          <w:sz w:val="24"/>
        </w:rPr>
        <w:t xml:space="preserve"> </w:t>
      </w:r>
      <w:r>
        <w:rPr>
          <w:sz w:val="24"/>
        </w:rPr>
        <w:t xml:space="preserve">Türk </w:t>
      </w:r>
      <w:r>
        <w:rPr>
          <w:spacing w:val="-2"/>
          <w:sz w:val="24"/>
        </w:rPr>
        <w:t>Lirası'dır.</w:t>
      </w:r>
    </w:p>
    <w:p w:rsidR="00B5264F" w:rsidRPr="0018491D" w:rsidRDefault="0018491D">
      <w:pPr>
        <w:pStyle w:val="ListeParagraf"/>
        <w:numPr>
          <w:ilvl w:val="2"/>
          <w:numId w:val="25"/>
        </w:numPr>
        <w:tabs>
          <w:tab w:val="left" w:pos="845"/>
          <w:tab w:val="left" w:pos="1593"/>
        </w:tabs>
        <w:spacing w:before="41" w:line="268" w:lineRule="auto"/>
        <w:ind w:left="845" w:right="136" w:hanging="10"/>
        <w:rPr>
          <w:sz w:val="24"/>
        </w:rPr>
      </w:pPr>
      <w:bookmarkStart w:id="0" w:name="_GoBack"/>
      <w:r w:rsidRPr="0018491D">
        <w:rPr>
          <w:b/>
          <w:bCs/>
          <w:shd w:val="clear" w:color="auto" w:fill="FFFFFF"/>
        </w:rPr>
        <w:t>İlgili birim tarafından düzenlenecek aylık hakediş işlemlerine istinaden faturanın aboneye ulaşmasına müteakip İdarenin Finans Yönetimi Şefliğince 30 gün içinde ödeme yapılacaktır.</w:t>
      </w:r>
    </w:p>
    <w:bookmarkEnd w:id="0"/>
    <w:p w:rsidR="00B5264F" w:rsidRDefault="00A56781">
      <w:pPr>
        <w:pStyle w:val="Balk1"/>
        <w:spacing w:before="13"/>
        <w:ind w:left="910"/>
        <w:jc w:val="left"/>
      </w:pPr>
      <w:r>
        <w:t>Madde</w:t>
      </w:r>
      <w:r>
        <w:rPr>
          <w:spacing w:val="-3"/>
        </w:rPr>
        <w:t xml:space="preserve"> </w:t>
      </w:r>
      <w:r>
        <w:t>13</w:t>
      </w:r>
      <w:r>
        <w:rPr>
          <w:spacing w:val="-2"/>
        </w:rPr>
        <w:t xml:space="preserve"> </w:t>
      </w:r>
      <w:r>
        <w:t>-</w:t>
      </w:r>
      <w:r>
        <w:rPr>
          <w:spacing w:val="-3"/>
        </w:rPr>
        <w:t xml:space="preserve"> </w:t>
      </w:r>
      <w:r>
        <w:t>Avans</w:t>
      </w:r>
      <w:r>
        <w:rPr>
          <w:spacing w:val="-1"/>
        </w:rPr>
        <w:t xml:space="preserve"> </w:t>
      </w:r>
      <w:r>
        <w:t>verilmesi</w:t>
      </w:r>
      <w:r>
        <w:rPr>
          <w:spacing w:val="-2"/>
        </w:rPr>
        <w:t xml:space="preserve"> </w:t>
      </w:r>
      <w:r>
        <w:t>şartları</w:t>
      </w:r>
      <w:r>
        <w:rPr>
          <w:spacing w:val="-2"/>
        </w:rPr>
        <w:t xml:space="preserve"> </w:t>
      </w:r>
      <w:r>
        <w:t xml:space="preserve">ve </w:t>
      </w:r>
      <w:r>
        <w:rPr>
          <w:spacing w:val="-2"/>
        </w:rPr>
        <w:t>miktarı</w:t>
      </w:r>
    </w:p>
    <w:p w:rsidR="00B5264F" w:rsidRDefault="00A56781">
      <w:pPr>
        <w:pStyle w:val="GvdeMetni"/>
        <w:spacing w:before="31"/>
        <w:ind w:left="835" w:firstLine="0"/>
        <w:jc w:val="left"/>
      </w:pPr>
      <w:r>
        <w:t>Yükleniciye</w:t>
      </w:r>
      <w:r>
        <w:rPr>
          <w:spacing w:val="-4"/>
        </w:rPr>
        <w:t xml:space="preserve"> </w:t>
      </w:r>
      <w:r>
        <w:t>taahhüdün</w:t>
      </w:r>
      <w:r>
        <w:rPr>
          <w:spacing w:val="-1"/>
        </w:rPr>
        <w:t xml:space="preserve"> </w:t>
      </w:r>
      <w:r>
        <w:t>gerçekleştirilmesi</w:t>
      </w:r>
      <w:r>
        <w:rPr>
          <w:spacing w:val="-3"/>
        </w:rPr>
        <w:t xml:space="preserve"> </w:t>
      </w:r>
      <w:r>
        <w:t>sırasında</w:t>
      </w:r>
      <w:r>
        <w:rPr>
          <w:spacing w:val="-3"/>
        </w:rPr>
        <w:t xml:space="preserve"> </w:t>
      </w:r>
      <w:r>
        <w:t>avans</w:t>
      </w:r>
      <w:r>
        <w:rPr>
          <w:spacing w:val="-3"/>
        </w:rPr>
        <w:t xml:space="preserve"> </w:t>
      </w:r>
      <w:r>
        <w:rPr>
          <w:spacing w:val="-2"/>
        </w:rPr>
        <w:t>verilmeyecektir.</w:t>
      </w:r>
    </w:p>
    <w:p w:rsidR="00B5264F" w:rsidRDefault="00A56781">
      <w:pPr>
        <w:pStyle w:val="Balk1"/>
        <w:spacing w:before="43"/>
        <w:ind w:left="910"/>
        <w:jc w:val="left"/>
      </w:pPr>
      <w:r>
        <w:t>Madde</w:t>
      </w:r>
      <w:r>
        <w:rPr>
          <w:spacing w:val="-4"/>
        </w:rPr>
        <w:t xml:space="preserve"> </w:t>
      </w:r>
      <w:r>
        <w:t>14 -</w:t>
      </w:r>
      <w:r>
        <w:rPr>
          <w:spacing w:val="-2"/>
        </w:rPr>
        <w:t xml:space="preserve"> </w:t>
      </w:r>
      <w:r>
        <w:t>Fiyat</w:t>
      </w:r>
      <w:r>
        <w:rPr>
          <w:spacing w:val="1"/>
        </w:rPr>
        <w:t xml:space="preserve"> </w:t>
      </w:r>
      <w:r>
        <w:rPr>
          <w:spacing w:val="-4"/>
        </w:rPr>
        <w:t>Farkı</w:t>
      </w:r>
    </w:p>
    <w:p w:rsidR="00B5264F" w:rsidRDefault="00A56781">
      <w:pPr>
        <w:pStyle w:val="ListeParagraf"/>
        <w:numPr>
          <w:ilvl w:val="1"/>
          <w:numId w:val="24"/>
        </w:numPr>
        <w:tabs>
          <w:tab w:val="left" w:pos="1374"/>
        </w:tabs>
        <w:spacing w:before="22"/>
        <w:ind w:left="1374" w:hanging="539"/>
        <w:rPr>
          <w:sz w:val="24"/>
        </w:rPr>
      </w:pPr>
      <w:r>
        <w:rPr>
          <w:sz w:val="24"/>
        </w:rPr>
        <w:t>Bu</w:t>
      </w:r>
      <w:r>
        <w:rPr>
          <w:spacing w:val="-1"/>
          <w:sz w:val="24"/>
        </w:rPr>
        <w:t xml:space="preserve"> </w:t>
      </w:r>
      <w:r>
        <w:rPr>
          <w:sz w:val="24"/>
        </w:rPr>
        <w:t>ihalede fiyat</w:t>
      </w:r>
      <w:r>
        <w:rPr>
          <w:spacing w:val="-1"/>
          <w:sz w:val="24"/>
        </w:rPr>
        <w:t xml:space="preserve"> </w:t>
      </w:r>
      <w:r>
        <w:rPr>
          <w:sz w:val="24"/>
        </w:rPr>
        <w:t xml:space="preserve">farkı </w:t>
      </w:r>
      <w:r>
        <w:rPr>
          <w:spacing w:val="-2"/>
          <w:sz w:val="24"/>
        </w:rPr>
        <w:t>hesaplanacaktır.</w:t>
      </w:r>
    </w:p>
    <w:p w:rsidR="00B5264F" w:rsidRDefault="00A56781">
      <w:pPr>
        <w:pStyle w:val="Balk1"/>
        <w:spacing w:before="44" w:line="266" w:lineRule="auto"/>
        <w:ind w:left="845" w:hanging="10"/>
        <w:jc w:val="left"/>
        <w:rPr>
          <w:b w:val="0"/>
        </w:rPr>
      </w:pPr>
      <w:r>
        <w:t>4734</w:t>
      </w:r>
      <w:r>
        <w:rPr>
          <w:spacing w:val="80"/>
        </w:rPr>
        <w:t xml:space="preserve"> </w:t>
      </w:r>
      <w:r>
        <w:t>Sayılı</w:t>
      </w:r>
      <w:r>
        <w:rPr>
          <w:spacing w:val="80"/>
        </w:rPr>
        <w:t xml:space="preserve"> </w:t>
      </w:r>
      <w:r>
        <w:t>Kamu</w:t>
      </w:r>
      <w:r>
        <w:rPr>
          <w:spacing w:val="80"/>
        </w:rPr>
        <w:t xml:space="preserve"> </w:t>
      </w:r>
      <w:r>
        <w:t>İhale</w:t>
      </w:r>
      <w:r>
        <w:rPr>
          <w:spacing w:val="80"/>
        </w:rPr>
        <w:t xml:space="preserve"> </w:t>
      </w:r>
      <w:r>
        <w:t>kanuna</w:t>
      </w:r>
      <w:r>
        <w:rPr>
          <w:spacing w:val="78"/>
        </w:rPr>
        <w:t xml:space="preserve"> </w:t>
      </w:r>
      <w:r>
        <w:t>göre</w:t>
      </w:r>
      <w:r>
        <w:rPr>
          <w:spacing w:val="79"/>
        </w:rPr>
        <w:t xml:space="preserve"> </w:t>
      </w:r>
      <w:r>
        <w:t>ihale</w:t>
      </w:r>
      <w:r>
        <w:rPr>
          <w:spacing w:val="80"/>
        </w:rPr>
        <w:t xml:space="preserve"> </w:t>
      </w:r>
      <w:r>
        <w:t>edilen</w:t>
      </w:r>
      <w:r>
        <w:rPr>
          <w:spacing w:val="80"/>
        </w:rPr>
        <w:t xml:space="preserve"> </w:t>
      </w:r>
      <w:r>
        <w:t>mal</w:t>
      </w:r>
      <w:r>
        <w:rPr>
          <w:spacing w:val="80"/>
        </w:rPr>
        <w:t xml:space="preserve"> </w:t>
      </w:r>
      <w:r>
        <w:t>alımlarında</w:t>
      </w:r>
      <w:r>
        <w:rPr>
          <w:spacing w:val="80"/>
        </w:rPr>
        <w:t xml:space="preserve"> </w:t>
      </w:r>
      <w:r>
        <w:t>uygulanan</w:t>
      </w:r>
      <w:r>
        <w:rPr>
          <w:spacing w:val="80"/>
        </w:rPr>
        <w:t xml:space="preserve"> </w:t>
      </w:r>
      <w:r>
        <w:t>ve</w:t>
      </w:r>
      <w:r>
        <w:rPr>
          <w:spacing w:val="79"/>
        </w:rPr>
        <w:t xml:space="preserve"> </w:t>
      </w:r>
      <w:r>
        <w:t>ihale tarihinde yürürlükte bulunun Fiyat farkına ilişkin esasları uygulanacaktır</w:t>
      </w:r>
      <w:r>
        <w:rPr>
          <w:b w:val="0"/>
        </w:rPr>
        <w:t>.</w:t>
      </w:r>
    </w:p>
    <w:p w:rsidR="00B5264F" w:rsidRDefault="00A56781">
      <w:pPr>
        <w:pStyle w:val="ListeParagraf"/>
        <w:numPr>
          <w:ilvl w:val="1"/>
          <w:numId w:val="24"/>
        </w:numPr>
        <w:tabs>
          <w:tab w:val="left" w:pos="845"/>
          <w:tab w:val="left" w:pos="1314"/>
        </w:tabs>
        <w:spacing w:before="9" w:line="271" w:lineRule="auto"/>
        <w:ind w:left="845" w:right="138" w:hanging="10"/>
        <w:rPr>
          <w:sz w:val="24"/>
        </w:rPr>
      </w:pPr>
      <w:r>
        <w:rPr>
          <w:sz w:val="24"/>
        </w:rPr>
        <w:t>Sözleşmede</w:t>
      </w:r>
      <w:r>
        <w:rPr>
          <w:spacing w:val="80"/>
          <w:sz w:val="24"/>
        </w:rPr>
        <w:t xml:space="preserve"> </w:t>
      </w:r>
      <w:r>
        <w:rPr>
          <w:sz w:val="24"/>
        </w:rPr>
        <w:t>yer</w:t>
      </w:r>
      <w:r>
        <w:rPr>
          <w:spacing w:val="80"/>
          <w:sz w:val="24"/>
        </w:rPr>
        <w:t xml:space="preserve"> </w:t>
      </w:r>
      <w:r>
        <w:rPr>
          <w:sz w:val="24"/>
        </w:rPr>
        <w:t>alan</w:t>
      </w:r>
      <w:r>
        <w:rPr>
          <w:spacing w:val="80"/>
          <w:sz w:val="24"/>
        </w:rPr>
        <w:t xml:space="preserve"> </w:t>
      </w:r>
      <w:r>
        <w:rPr>
          <w:sz w:val="24"/>
        </w:rPr>
        <w:t>fiyat</w:t>
      </w:r>
      <w:r>
        <w:rPr>
          <w:spacing w:val="80"/>
          <w:sz w:val="24"/>
        </w:rPr>
        <w:t xml:space="preserve"> </w:t>
      </w:r>
      <w:r>
        <w:rPr>
          <w:sz w:val="24"/>
        </w:rPr>
        <w:t>farkına</w:t>
      </w:r>
      <w:r>
        <w:rPr>
          <w:spacing w:val="80"/>
          <w:sz w:val="24"/>
        </w:rPr>
        <w:t xml:space="preserve"> </w:t>
      </w:r>
      <w:r>
        <w:rPr>
          <w:sz w:val="24"/>
        </w:rPr>
        <w:t>ilişkin</w:t>
      </w:r>
      <w:r>
        <w:rPr>
          <w:spacing w:val="80"/>
          <w:sz w:val="24"/>
        </w:rPr>
        <w:t xml:space="preserve"> </w:t>
      </w:r>
      <w:r>
        <w:rPr>
          <w:sz w:val="24"/>
        </w:rPr>
        <w:t>esas</w:t>
      </w:r>
      <w:r>
        <w:rPr>
          <w:spacing w:val="80"/>
          <w:sz w:val="24"/>
        </w:rPr>
        <w:t xml:space="preserve"> </w:t>
      </w:r>
      <w:r>
        <w:rPr>
          <w:sz w:val="24"/>
        </w:rPr>
        <w:t>usullerde</w:t>
      </w:r>
      <w:r>
        <w:rPr>
          <w:spacing w:val="80"/>
          <w:sz w:val="24"/>
        </w:rPr>
        <w:t xml:space="preserve"> </w:t>
      </w:r>
      <w:r>
        <w:rPr>
          <w:sz w:val="24"/>
        </w:rPr>
        <w:t>sözleşme</w:t>
      </w:r>
      <w:r>
        <w:rPr>
          <w:spacing w:val="80"/>
          <w:sz w:val="24"/>
        </w:rPr>
        <w:t xml:space="preserve"> </w:t>
      </w:r>
      <w:r>
        <w:rPr>
          <w:sz w:val="24"/>
        </w:rPr>
        <w:t>imzalandıktan</w:t>
      </w:r>
      <w:r>
        <w:rPr>
          <w:spacing w:val="80"/>
          <w:sz w:val="24"/>
        </w:rPr>
        <w:t xml:space="preserve"> </w:t>
      </w:r>
      <w:r>
        <w:rPr>
          <w:sz w:val="24"/>
        </w:rPr>
        <w:t>sonra değişiklik yapılamaz.</w:t>
      </w:r>
    </w:p>
    <w:p w:rsidR="00B5264F" w:rsidRDefault="00A56781">
      <w:pPr>
        <w:pStyle w:val="Balk1"/>
        <w:spacing w:before="7"/>
        <w:ind w:left="910"/>
        <w:jc w:val="left"/>
      </w:pPr>
      <w:r>
        <w:t>Madde</w:t>
      </w:r>
      <w:r>
        <w:rPr>
          <w:spacing w:val="-5"/>
        </w:rPr>
        <w:t xml:space="preserve"> </w:t>
      </w:r>
      <w:r>
        <w:t>15</w:t>
      </w:r>
      <w:r>
        <w:rPr>
          <w:spacing w:val="-2"/>
        </w:rPr>
        <w:t xml:space="preserve"> </w:t>
      </w:r>
      <w:r>
        <w:t>-</w:t>
      </w:r>
      <w:r>
        <w:rPr>
          <w:spacing w:val="-2"/>
        </w:rPr>
        <w:t xml:space="preserve"> </w:t>
      </w:r>
      <w:r>
        <w:t>Alt</w:t>
      </w:r>
      <w:r>
        <w:rPr>
          <w:spacing w:val="-2"/>
        </w:rPr>
        <w:t xml:space="preserve"> </w:t>
      </w:r>
      <w:r>
        <w:t>yüklenicilere</w:t>
      </w:r>
      <w:r>
        <w:rPr>
          <w:spacing w:val="-3"/>
        </w:rPr>
        <w:t xml:space="preserve"> </w:t>
      </w:r>
      <w:r>
        <w:t>ilişkin bilgiler</w:t>
      </w:r>
      <w:r>
        <w:rPr>
          <w:spacing w:val="-3"/>
        </w:rPr>
        <w:t xml:space="preserve"> </w:t>
      </w:r>
      <w:r>
        <w:t>ve</w:t>
      </w:r>
      <w:r>
        <w:rPr>
          <w:spacing w:val="-2"/>
        </w:rPr>
        <w:t xml:space="preserve"> sorumluluklar</w:t>
      </w:r>
    </w:p>
    <w:p w:rsidR="00B5264F" w:rsidRDefault="00A56781">
      <w:pPr>
        <w:pStyle w:val="GvdeMetni"/>
        <w:ind w:left="835" w:firstLine="0"/>
        <w:jc w:val="left"/>
      </w:pPr>
      <w:r>
        <w:t>İhale</w:t>
      </w:r>
      <w:r>
        <w:rPr>
          <w:spacing w:val="-4"/>
        </w:rPr>
        <w:t xml:space="preserve"> </w:t>
      </w:r>
      <w:r>
        <w:t>konusu</w:t>
      </w:r>
      <w:r>
        <w:rPr>
          <w:spacing w:val="-1"/>
        </w:rPr>
        <w:t xml:space="preserve"> </w:t>
      </w:r>
      <w:r>
        <w:t>alımın/işin</w:t>
      </w:r>
      <w:r>
        <w:rPr>
          <w:spacing w:val="-1"/>
        </w:rPr>
        <w:t xml:space="preserve"> </w:t>
      </w:r>
      <w:r>
        <w:t>tamamı</w:t>
      </w:r>
      <w:r>
        <w:rPr>
          <w:spacing w:val="-2"/>
        </w:rPr>
        <w:t xml:space="preserve"> </w:t>
      </w:r>
      <w:r>
        <w:t>veya</w:t>
      </w:r>
      <w:r>
        <w:rPr>
          <w:spacing w:val="-2"/>
        </w:rPr>
        <w:t xml:space="preserve"> </w:t>
      </w:r>
      <w:r>
        <w:t>bir</w:t>
      </w:r>
      <w:r>
        <w:rPr>
          <w:spacing w:val="-1"/>
        </w:rPr>
        <w:t xml:space="preserve"> </w:t>
      </w:r>
      <w:r>
        <w:t>kısmı</w:t>
      </w:r>
      <w:r>
        <w:rPr>
          <w:spacing w:val="-2"/>
        </w:rPr>
        <w:t xml:space="preserve"> </w:t>
      </w:r>
      <w:r>
        <w:t>alt</w:t>
      </w:r>
      <w:r>
        <w:rPr>
          <w:spacing w:val="-1"/>
        </w:rPr>
        <w:t xml:space="preserve"> </w:t>
      </w:r>
      <w:r>
        <w:t>yüklenicilere</w:t>
      </w:r>
      <w:r>
        <w:rPr>
          <w:spacing w:val="1"/>
        </w:rPr>
        <w:t xml:space="preserve"> </w:t>
      </w:r>
      <w:r>
        <w:rPr>
          <w:spacing w:val="-2"/>
        </w:rPr>
        <w:t>yaptırılamaz.</w:t>
      </w:r>
    </w:p>
    <w:p w:rsidR="00B5264F" w:rsidRDefault="00A56781">
      <w:pPr>
        <w:pStyle w:val="Balk1"/>
        <w:spacing w:before="46"/>
        <w:ind w:left="910"/>
        <w:jc w:val="left"/>
      </w:pPr>
      <w:r>
        <w:t>Madde</w:t>
      </w:r>
      <w:r>
        <w:rPr>
          <w:spacing w:val="-2"/>
        </w:rPr>
        <w:t xml:space="preserve"> </w:t>
      </w:r>
      <w:r>
        <w:t>16 -</w:t>
      </w:r>
      <w:r>
        <w:rPr>
          <w:spacing w:val="-2"/>
        </w:rPr>
        <w:t xml:space="preserve"> </w:t>
      </w:r>
      <w:r>
        <w:t>Yüklenicinin</w:t>
      </w:r>
      <w:r>
        <w:rPr>
          <w:spacing w:val="1"/>
        </w:rPr>
        <w:t xml:space="preserve"> </w:t>
      </w:r>
      <w:r>
        <w:rPr>
          <w:spacing w:val="-2"/>
        </w:rPr>
        <w:t>yükümlülükleri</w:t>
      </w:r>
    </w:p>
    <w:p w:rsidR="00B5264F" w:rsidRDefault="00A56781">
      <w:pPr>
        <w:pStyle w:val="ListeParagraf"/>
        <w:numPr>
          <w:ilvl w:val="1"/>
          <w:numId w:val="23"/>
        </w:numPr>
        <w:tabs>
          <w:tab w:val="left" w:pos="1374"/>
        </w:tabs>
        <w:spacing w:before="31"/>
        <w:ind w:left="1374" w:hanging="539"/>
        <w:jc w:val="both"/>
        <w:rPr>
          <w:sz w:val="24"/>
        </w:rPr>
      </w:pPr>
      <w:r>
        <w:rPr>
          <w:sz w:val="24"/>
        </w:rPr>
        <w:t>Yüklenicinin</w:t>
      </w:r>
      <w:r>
        <w:rPr>
          <w:spacing w:val="-2"/>
          <w:sz w:val="24"/>
        </w:rPr>
        <w:t xml:space="preserve"> </w:t>
      </w:r>
      <w:r>
        <w:rPr>
          <w:sz w:val="24"/>
        </w:rPr>
        <w:t>genel</w:t>
      </w:r>
      <w:r>
        <w:rPr>
          <w:spacing w:val="1"/>
          <w:sz w:val="24"/>
        </w:rPr>
        <w:t xml:space="preserve"> </w:t>
      </w:r>
      <w:r>
        <w:rPr>
          <w:spacing w:val="-2"/>
          <w:sz w:val="24"/>
        </w:rPr>
        <w:t>yükümlülükleri</w:t>
      </w:r>
    </w:p>
    <w:p w:rsidR="00B5264F" w:rsidRDefault="00A56781">
      <w:pPr>
        <w:pStyle w:val="ListeParagraf"/>
        <w:numPr>
          <w:ilvl w:val="2"/>
          <w:numId w:val="23"/>
        </w:numPr>
        <w:tabs>
          <w:tab w:val="left" w:pos="1580"/>
        </w:tabs>
        <w:spacing w:before="41" w:line="268" w:lineRule="auto"/>
        <w:ind w:right="133" w:firstLine="708"/>
        <w:rPr>
          <w:sz w:val="24"/>
        </w:rPr>
      </w:pPr>
      <w:r>
        <w:rPr>
          <w:sz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w:t>
      </w:r>
      <w:r>
        <w:rPr>
          <w:spacing w:val="40"/>
          <w:sz w:val="24"/>
        </w:rPr>
        <w:t xml:space="preserve"> </w:t>
      </w:r>
      <w:r>
        <w:rPr>
          <w:sz w:val="24"/>
        </w:rPr>
        <w:t>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w:t>
      </w:r>
    </w:p>
    <w:p w:rsidR="0028465D" w:rsidRPr="002A7D8A" w:rsidRDefault="00A56781" w:rsidP="002A7D8A">
      <w:pPr>
        <w:pStyle w:val="ListeParagraf"/>
        <w:numPr>
          <w:ilvl w:val="2"/>
          <w:numId w:val="23"/>
        </w:numPr>
        <w:tabs>
          <w:tab w:val="left" w:pos="1588"/>
        </w:tabs>
        <w:spacing w:before="2" w:line="268" w:lineRule="auto"/>
        <w:ind w:right="136" w:firstLine="708"/>
        <w:rPr>
          <w:sz w:val="24"/>
        </w:rPr>
      </w:pPr>
      <w:r>
        <w:rPr>
          <w:sz w:val="24"/>
        </w:rPr>
        <w:t>Yüklenici, işin yapımı sırasında yürürlükteki kanun, tüzük, yönetmelik ve benzeri mevzuat hükümlerine de uymakla yükümlüdür. Yüklenicinin bu yükümlülüğünü ihlal etmesi nedeniyle ortaya çıkan zararlar ile üçüncü kişilere, çevreye veya İdare personeline verilen zarar ve ziyandan Yüklenici</w:t>
      </w:r>
      <w:r>
        <w:rPr>
          <w:spacing w:val="40"/>
          <w:sz w:val="24"/>
        </w:rPr>
        <w:t xml:space="preserve"> </w:t>
      </w:r>
      <w:r>
        <w:rPr>
          <w:sz w:val="24"/>
        </w:rPr>
        <w:t>sorumludur. Bu şekilde meydana gelen zarar ve ziyanın İdarece tazmin edilmesi halinde, tazmin bedeli Yüklenicinin alacaklarından kesilmek suretiyle tahsil edilir. Yükleniciden yapılacak kesintilerin İdare alacağını karşılayamaması durumunda</w:t>
      </w:r>
      <w:r>
        <w:rPr>
          <w:spacing w:val="-1"/>
          <w:sz w:val="24"/>
        </w:rPr>
        <w:t xml:space="preserve"> </w:t>
      </w:r>
      <w:r>
        <w:rPr>
          <w:sz w:val="24"/>
        </w:rPr>
        <w:t>kalan</w:t>
      </w:r>
      <w:r>
        <w:rPr>
          <w:spacing w:val="-1"/>
          <w:sz w:val="24"/>
        </w:rPr>
        <w:t xml:space="preserve"> </w:t>
      </w:r>
      <w:r>
        <w:rPr>
          <w:sz w:val="24"/>
        </w:rPr>
        <w:t>miktar,</w:t>
      </w:r>
      <w:r>
        <w:rPr>
          <w:spacing w:val="-1"/>
          <w:sz w:val="24"/>
        </w:rPr>
        <w:t xml:space="preserve"> </w:t>
      </w:r>
      <w:r>
        <w:rPr>
          <w:sz w:val="24"/>
        </w:rPr>
        <w:t>Yüklenicinin kesin teminatı ile</w:t>
      </w:r>
      <w:r>
        <w:rPr>
          <w:spacing w:val="-1"/>
          <w:sz w:val="24"/>
        </w:rPr>
        <w:t xml:space="preserve"> </w:t>
      </w:r>
      <w:r>
        <w:rPr>
          <w:sz w:val="24"/>
        </w:rPr>
        <w:t>varsa ek kesin teminatı paraya çevrilmek suretiyle karşılanır. İdare alacağının bu şekilde dahi tahsil edilemediği durumlarda,</w:t>
      </w:r>
      <w:r>
        <w:rPr>
          <w:spacing w:val="80"/>
          <w:sz w:val="24"/>
        </w:rPr>
        <w:t xml:space="preserve"> </w:t>
      </w:r>
      <w:r>
        <w:rPr>
          <w:sz w:val="24"/>
        </w:rPr>
        <w:t>alacak miktarı genel hükümlere göre Yükleniciden tahsil edilir.</w:t>
      </w:r>
      <w:r w:rsidR="0028465D">
        <w:rPr>
          <w:sz w:val="24"/>
        </w:rPr>
        <w:t xml:space="preserve">  </w:t>
      </w:r>
    </w:p>
    <w:p w:rsidR="00B5264F" w:rsidRDefault="00A56781">
      <w:pPr>
        <w:pStyle w:val="ListeParagraf"/>
        <w:numPr>
          <w:ilvl w:val="2"/>
          <w:numId w:val="23"/>
        </w:numPr>
        <w:tabs>
          <w:tab w:val="left" w:pos="1600"/>
        </w:tabs>
        <w:spacing w:before="66" w:line="268" w:lineRule="auto"/>
        <w:ind w:right="132" w:firstLine="708"/>
        <w:rPr>
          <w:sz w:val="24"/>
        </w:rPr>
      </w:pPr>
      <w:r>
        <w:rPr>
          <w:sz w:val="24"/>
        </w:rPr>
        <w:t>Yüklenici, sözleşme konusu malların İdareye teslimine kadar korunmasından sorumludur. Yüklenici, malın İdareye tesliminden önce deprem, su baskını, toprak kayması, fırtına, yangın, hırsızlık, üçüncü kişiler tarafından verilecek zararlar dahil olmak üzere malın zayii, kısmen veya tamamen hasar görmesi gibi durumlarda malı yenisi ile değiştirmek zorundadır.</w:t>
      </w:r>
    </w:p>
    <w:p w:rsidR="002A7D8A" w:rsidRPr="003C68EB" w:rsidRDefault="00A56781" w:rsidP="003C68EB">
      <w:pPr>
        <w:pStyle w:val="ListeParagraf"/>
        <w:numPr>
          <w:ilvl w:val="2"/>
          <w:numId w:val="23"/>
        </w:numPr>
        <w:tabs>
          <w:tab w:val="left" w:pos="845"/>
          <w:tab w:val="left" w:pos="1612"/>
        </w:tabs>
        <w:spacing w:before="7" w:line="271" w:lineRule="auto"/>
        <w:ind w:left="845" w:right="141" w:hanging="10"/>
        <w:rPr>
          <w:sz w:val="24"/>
        </w:rPr>
      </w:pPr>
      <w:r>
        <w:rPr>
          <w:sz w:val="24"/>
        </w:rPr>
        <w:t>Yüklenici, yetkili kuruluşlarca alım konusu malın piyasaya arzına ve ürün güvenliğine ilişkin yaptıkları düzenlemelere uygun mal teslim etmek zorundadır.</w:t>
      </w:r>
    </w:p>
    <w:p w:rsidR="00B5264F" w:rsidRDefault="00A56781">
      <w:pPr>
        <w:pStyle w:val="Balk1"/>
        <w:numPr>
          <w:ilvl w:val="1"/>
          <w:numId w:val="23"/>
        </w:numPr>
        <w:tabs>
          <w:tab w:val="left" w:pos="1457"/>
        </w:tabs>
        <w:spacing w:before="8"/>
        <w:ind w:left="1457" w:hanging="547"/>
        <w:jc w:val="both"/>
      </w:pPr>
      <w:r>
        <w:t>İş</w:t>
      </w:r>
      <w:r>
        <w:rPr>
          <w:spacing w:val="-4"/>
        </w:rPr>
        <w:t xml:space="preserve"> </w:t>
      </w:r>
      <w:r>
        <w:rPr>
          <w:spacing w:val="-2"/>
        </w:rPr>
        <w:t>programı</w:t>
      </w:r>
    </w:p>
    <w:p w:rsidR="00B5264F" w:rsidRDefault="00A56781">
      <w:pPr>
        <w:pStyle w:val="ListeParagraf"/>
        <w:numPr>
          <w:ilvl w:val="2"/>
          <w:numId w:val="23"/>
        </w:numPr>
        <w:tabs>
          <w:tab w:val="left" w:pos="703"/>
          <w:tab w:val="left" w:pos="1479"/>
        </w:tabs>
        <w:spacing w:before="17" w:line="266" w:lineRule="auto"/>
        <w:ind w:left="703" w:right="418" w:hanging="8"/>
        <w:rPr>
          <w:sz w:val="24"/>
        </w:rPr>
      </w:pPr>
      <w:r>
        <w:rPr>
          <w:sz w:val="24"/>
        </w:rPr>
        <w:t xml:space="preserve">Yüklenici personeli, teslim programında yapılan düzenlemeye uygun olarak teslim ve montaj işlemini gerçekleştirecektir. Ancak, İdarece yapılacak alımın montaj, yerinde üretim gibi durumları da kapsayan teslim programında bir değişiklik yapılması halinde Yüklenici de bu yeni programa uygun olarak iş saatlerini İdarenin talebi doğrultusunda değiştirecektir. Ancak, İdare </w:t>
      </w:r>
      <w:r>
        <w:rPr>
          <w:sz w:val="24"/>
        </w:rPr>
        <w:lastRenderedPageBreak/>
        <w:t>tarafından yapılan değişiklik, iş programının uzamasına sebep olmamalıdır.</w:t>
      </w:r>
    </w:p>
    <w:p w:rsidR="00B5264F" w:rsidRDefault="00A56781">
      <w:pPr>
        <w:pStyle w:val="Balk1"/>
        <w:numPr>
          <w:ilvl w:val="1"/>
          <w:numId w:val="23"/>
        </w:numPr>
        <w:tabs>
          <w:tab w:val="left" w:pos="1243"/>
        </w:tabs>
        <w:spacing w:before="14"/>
        <w:ind w:left="1243" w:hanging="547"/>
        <w:jc w:val="both"/>
      </w:pPr>
      <w:r>
        <w:t>Güvenlik</w:t>
      </w:r>
      <w:r>
        <w:rPr>
          <w:spacing w:val="-3"/>
        </w:rPr>
        <w:t xml:space="preserve"> </w:t>
      </w:r>
      <w:r>
        <w:rPr>
          <w:spacing w:val="-2"/>
        </w:rPr>
        <w:t>önlemleri</w:t>
      </w:r>
    </w:p>
    <w:p w:rsidR="00B5264F" w:rsidRDefault="00A56781">
      <w:pPr>
        <w:pStyle w:val="ListeParagraf"/>
        <w:numPr>
          <w:ilvl w:val="2"/>
          <w:numId w:val="23"/>
        </w:numPr>
        <w:tabs>
          <w:tab w:val="left" w:pos="1423"/>
        </w:tabs>
        <w:spacing w:before="19"/>
        <w:ind w:left="1423" w:hanging="727"/>
        <w:rPr>
          <w:sz w:val="24"/>
        </w:rPr>
      </w:pPr>
      <w:r>
        <w:rPr>
          <w:spacing w:val="-2"/>
          <w:sz w:val="24"/>
        </w:rPr>
        <w:t>Yüklenici;</w:t>
      </w:r>
    </w:p>
    <w:p w:rsidR="00B5264F" w:rsidRDefault="00A56781">
      <w:pPr>
        <w:pStyle w:val="ListeParagraf"/>
        <w:numPr>
          <w:ilvl w:val="3"/>
          <w:numId w:val="23"/>
        </w:numPr>
        <w:tabs>
          <w:tab w:val="left" w:pos="1416"/>
        </w:tabs>
        <w:rPr>
          <w:sz w:val="24"/>
        </w:rPr>
      </w:pPr>
      <w:r>
        <w:rPr>
          <w:sz w:val="24"/>
        </w:rPr>
        <w:t>İşle</w:t>
      </w:r>
      <w:r>
        <w:rPr>
          <w:spacing w:val="-4"/>
          <w:sz w:val="24"/>
        </w:rPr>
        <w:t xml:space="preserve"> </w:t>
      </w:r>
      <w:r>
        <w:rPr>
          <w:sz w:val="24"/>
        </w:rPr>
        <w:t>ilgili</w:t>
      </w:r>
      <w:r>
        <w:rPr>
          <w:spacing w:val="-2"/>
          <w:sz w:val="24"/>
        </w:rPr>
        <w:t xml:space="preserve"> </w:t>
      </w:r>
      <w:r>
        <w:rPr>
          <w:sz w:val="24"/>
        </w:rPr>
        <w:t>olarak</w:t>
      </w:r>
      <w:r>
        <w:rPr>
          <w:spacing w:val="-2"/>
          <w:sz w:val="24"/>
        </w:rPr>
        <w:t xml:space="preserve"> </w:t>
      </w:r>
      <w:r>
        <w:rPr>
          <w:sz w:val="24"/>
        </w:rPr>
        <w:t>uyulması</w:t>
      </w:r>
      <w:r>
        <w:rPr>
          <w:spacing w:val="-2"/>
          <w:sz w:val="24"/>
        </w:rPr>
        <w:t xml:space="preserve"> </w:t>
      </w:r>
      <w:r>
        <w:rPr>
          <w:sz w:val="24"/>
        </w:rPr>
        <w:t>gereken</w:t>
      </w:r>
      <w:r>
        <w:rPr>
          <w:spacing w:val="-2"/>
          <w:sz w:val="24"/>
        </w:rPr>
        <w:t xml:space="preserve"> </w:t>
      </w:r>
      <w:r>
        <w:rPr>
          <w:sz w:val="24"/>
        </w:rPr>
        <w:t>tüm</w:t>
      </w:r>
      <w:r>
        <w:rPr>
          <w:spacing w:val="-1"/>
          <w:sz w:val="24"/>
        </w:rPr>
        <w:t xml:space="preserve"> </w:t>
      </w:r>
      <w:r>
        <w:rPr>
          <w:sz w:val="24"/>
        </w:rPr>
        <w:t>güvenlik</w:t>
      </w:r>
      <w:r>
        <w:rPr>
          <w:spacing w:val="-2"/>
          <w:sz w:val="24"/>
        </w:rPr>
        <w:t xml:space="preserve"> </w:t>
      </w:r>
      <w:r>
        <w:rPr>
          <w:sz w:val="24"/>
        </w:rPr>
        <w:t>kurallarına</w:t>
      </w:r>
      <w:r>
        <w:rPr>
          <w:spacing w:val="-3"/>
          <w:sz w:val="24"/>
        </w:rPr>
        <w:t xml:space="preserve"> </w:t>
      </w:r>
      <w:r>
        <w:rPr>
          <w:spacing w:val="-2"/>
          <w:sz w:val="24"/>
        </w:rPr>
        <w:t>uymak,</w:t>
      </w:r>
    </w:p>
    <w:p w:rsidR="00B5264F" w:rsidRDefault="00A56781">
      <w:pPr>
        <w:pStyle w:val="ListeParagraf"/>
        <w:numPr>
          <w:ilvl w:val="3"/>
          <w:numId w:val="23"/>
        </w:numPr>
        <w:tabs>
          <w:tab w:val="left" w:pos="1416"/>
        </w:tabs>
        <w:rPr>
          <w:sz w:val="24"/>
        </w:rPr>
      </w:pPr>
      <w:r>
        <w:rPr>
          <w:sz w:val="24"/>
        </w:rPr>
        <w:t>İşyerinde</w:t>
      </w:r>
      <w:r>
        <w:rPr>
          <w:spacing w:val="-7"/>
          <w:sz w:val="24"/>
        </w:rPr>
        <w:t xml:space="preserve"> </w:t>
      </w:r>
      <w:r>
        <w:rPr>
          <w:sz w:val="24"/>
        </w:rPr>
        <w:t>bulunma</w:t>
      </w:r>
      <w:r>
        <w:rPr>
          <w:spacing w:val="1"/>
          <w:sz w:val="24"/>
        </w:rPr>
        <w:t xml:space="preserve"> </w:t>
      </w:r>
      <w:r>
        <w:rPr>
          <w:sz w:val="24"/>
        </w:rPr>
        <w:t>yetkisine</w:t>
      </w:r>
      <w:r>
        <w:rPr>
          <w:spacing w:val="-3"/>
          <w:sz w:val="24"/>
        </w:rPr>
        <w:t xml:space="preserve"> </w:t>
      </w:r>
      <w:r>
        <w:rPr>
          <w:sz w:val="24"/>
        </w:rPr>
        <w:t>sahip</w:t>
      </w:r>
      <w:r>
        <w:rPr>
          <w:spacing w:val="-2"/>
          <w:sz w:val="24"/>
        </w:rPr>
        <w:t xml:space="preserve"> </w:t>
      </w:r>
      <w:r>
        <w:rPr>
          <w:sz w:val="24"/>
        </w:rPr>
        <w:t>tüm</w:t>
      </w:r>
      <w:r>
        <w:rPr>
          <w:spacing w:val="-3"/>
          <w:sz w:val="24"/>
        </w:rPr>
        <w:t xml:space="preserve"> </w:t>
      </w:r>
      <w:r>
        <w:rPr>
          <w:sz w:val="24"/>
        </w:rPr>
        <w:t>personelin</w:t>
      </w:r>
      <w:r>
        <w:rPr>
          <w:spacing w:val="-2"/>
          <w:sz w:val="24"/>
        </w:rPr>
        <w:t xml:space="preserve"> </w:t>
      </w:r>
      <w:r>
        <w:rPr>
          <w:sz w:val="24"/>
        </w:rPr>
        <w:t>güvenliğini</w:t>
      </w:r>
      <w:r>
        <w:rPr>
          <w:spacing w:val="-2"/>
          <w:sz w:val="24"/>
        </w:rPr>
        <w:t xml:space="preserve"> sağlamak,</w:t>
      </w:r>
    </w:p>
    <w:p w:rsidR="00B5264F" w:rsidRDefault="00A56781">
      <w:pPr>
        <w:pStyle w:val="ListeParagraf"/>
        <w:numPr>
          <w:ilvl w:val="3"/>
          <w:numId w:val="23"/>
        </w:numPr>
        <w:tabs>
          <w:tab w:val="left" w:pos="953"/>
          <w:tab w:val="left" w:pos="1416"/>
        </w:tabs>
        <w:spacing w:line="266" w:lineRule="auto"/>
        <w:ind w:left="953" w:right="425" w:hanging="10"/>
        <w:rPr>
          <w:sz w:val="24"/>
        </w:rPr>
      </w:pPr>
      <w:r>
        <w:rPr>
          <w:sz w:val="24"/>
        </w:rPr>
        <w:t>İşyerinin ve bu iş nedeniyle kendisine tevdi edilen her türlü ekipman, malzeme, araç gereç ile bilgi ve belgelerin güvenliğinin sağlanması için her türlü tedbiri almak,</w:t>
      </w:r>
    </w:p>
    <w:p w:rsidR="00B5264F" w:rsidRDefault="00A56781">
      <w:pPr>
        <w:pStyle w:val="GvdeMetni"/>
        <w:spacing w:before="7" w:line="266" w:lineRule="auto"/>
        <w:ind w:right="421"/>
      </w:pPr>
      <w:r>
        <w:t>ç) Malın temini ile sair yükümlülüklerin yerine getirilmesi nedeniyle üçüncü kişilerin can ve mal güvenliğinin sağlanması amacıyla ilgili mevzuat uyarınca her türlü tedbiri almak, zorundadır.</w:t>
      </w:r>
    </w:p>
    <w:p w:rsidR="00B5264F" w:rsidRDefault="00A56781">
      <w:pPr>
        <w:pStyle w:val="ListeParagraf"/>
        <w:numPr>
          <w:ilvl w:val="2"/>
          <w:numId w:val="23"/>
        </w:numPr>
        <w:tabs>
          <w:tab w:val="left" w:pos="703"/>
          <w:tab w:val="left" w:pos="1424"/>
        </w:tabs>
        <w:spacing w:before="6" w:line="266" w:lineRule="auto"/>
        <w:ind w:left="703" w:right="418" w:hanging="8"/>
        <w:rPr>
          <w:sz w:val="24"/>
        </w:rPr>
      </w:pPr>
      <w:r>
        <w:rPr>
          <w:sz w:val="24"/>
        </w:rPr>
        <w:t>Yüklenicinin</w:t>
      </w:r>
      <w:r>
        <w:rPr>
          <w:spacing w:val="-3"/>
          <w:sz w:val="24"/>
        </w:rPr>
        <w:t xml:space="preserve"> </w:t>
      </w:r>
      <w:r>
        <w:rPr>
          <w:sz w:val="24"/>
        </w:rPr>
        <w:t>bu</w:t>
      </w:r>
      <w:r>
        <w:rPr>
          <w:spacing w:val="-5"/>
          <w:sz w:val="24"/>
        </w:rPr>
        <w:t xml:space="preserve"> </w:t>
      </w:r>
      <w:r>
        <w:rPr>
          <w:sz w:val="24"/>
        </w:rPr>
        <w:t>zorunluluklara</w:t>
      </w:r>
      <w:r>
        <w:rPr>
          <w:spacing w:val="-5"/>
          <w:sz w:val="24"/>
        </w:rPr>
        <w:t xml:space="preserve"> </w:t>
      </w:r>
      <w:r>
        <w:rPr>
          <w:sz w:val="24"/>
        </w:rPr>
        <w:t>uymaması</w:t>
      </w:r>
      <w:r>
        <w:rPr>
          <w:spacing w:val="-3"/>
          <w:sz w:val="24"/>
        </w:rPr>
        <w:t xml:space="preserve"> </w:t>
      </w:r>
      <w:r>
        <w:rPr>
          <w:sz w:val="24"/>
        </w:rPr>
        <w:t>nedeniyle</w:t>
      </w:r>
      <w:r>
        <w:rPr>
          <w:spacing w:val="-2"/>
          <w:sz w:val="24"/>
        </w:rPr>
        <w:t xml:space="preserve"> </w:t>
      </w:r>
      <w:r>
        <w:rPr>
          <w:sz w:val="24"/>
        </w:rPr>
        <w:t>İdarenin</w:t>
      </w:r>
      <w:r>
        <w:rPr>
          <w:spacing w:val="-3"/>
          <w:sz w:val="24"/>
        </w:rPr>
        <w:t xml:space="preserve"> </w:t>
      </w:r>
      <w:r>
        <w:rPr>
          <w:sz w:val="24"/>
        </w:rPr>
        <w:t>ve/veya</w:t>
      </w:r>
      <w:r>
        <w:rPr>
          <w:spacing w:val="-2"/>
          <w:sz w:val="24"/>
        </w:rPr>
        <w:t xml:space="preserve"> </w:t>
      </w:r>
      <w:r>
        <w:rPr>
          <w:sz w:val="24"/>
        </w:rPr>
        <w:t>üçüncü</w:t>
      </w:r>
      <w:r>
        <w:rPr>
          <w:spacing w:val="-3"/>
          <w:sz w:val="24"/>
        </w:rPr>
        <w:t xml:space="preserve"> </w:t>
      </w:r>
      <w:r>
        <w:rPr>
          <w:sz w:val="24"/>
        </w:rPr>
        <w:t>şahısların</w:t>
      </w:r>
      <w:r>
        <w:rPr>
          <w:spacing w:val="-4"/>
          <w:sz w:val="24"/>
        </w:rPr>
        <w:t xml:space="preserve"> </w:t>
      </w:r>
      <w:r>
        <w:rPr>
          <w:sz w:val="24"/>
        </w:rPr>
        <w:t>bir zarara uğraması halinde, her türlü zarar ve ziyan Yükleniciye tazmin ettirilir.</w:t>
      </w:r>
    </w:p>
    <w:p w:rsidR="00B5264F" w:rsidRDefault="00A56781">
      <w:pPr>
        <w:pStyle w:val="Balk1"/>
        <w:numPr>
          <w:ilvl w:val="1"/>
          <w:numId w:val="23"/>
        </w:numPr>
        <w:tabs>
          <w:tab w:val="left" w:pos="1243"/>
        </w:tabs>
        <w:spacing w:before="12"/>
        <w:ind w:left="1243" w:hanging="547"/>
        <w:jc w:val="both"/>
      </w:pPr>
      <w:r>
        <w:t>Yüklenicinin</w:t>
      </w:r>
      <w:r>
        <w:rPr>
          <w:spacing w:val="-4"/>
        </w:rPr>
        <w:t xml:space="preserve"> </w:t>
      </w:r>
      <w:r>
        <w:t>çalıştırdığı</w:t>
      </w:r>
      <w:r>
        <w:rPr>
          <w:spacing w:val="-5"/>
        </w:rPr>
        <w:t xml:space="preserve"> </w:t>
      </w:r>
      <w:r>
        <w:t>personele</w:t>
      </w:r>
      <w:r>
        <w:rPr>
          <w:spacing w:val="-5"/>
        </w:rPr>
        <w:t xml:space="preserve"> </w:t>
      </w:r>
      <w:r>
        <w:t>ilişkin</w:t>
      </w:r>
      <w:r>
        <w:rPr>
          <w:spacing w:val="-6"/>
        </w:rPr>
        <w:t xml:space="preserve"> </w:t>
      </w:r>
      <w:r>
        <w:rPr>
          <w:spacing w:val="-2"/>
        </w:rPr>
        <w:t>sorumlulukları</w:t>
      </w:r>
    </w:p>
    <w:p w:rsidR="00B5264F" w:rsidRDefault="00A56781">
      <w:pPr>
        <w:pStyle w:val="ListeParagraf"/>
        <w:numPr>
          <w:ilvl w:val="2"/>
          <w:numId w:val="23"/>
        </w:numPr>
        <w:tabs>
          <w:tab w:val="left" w:pos="703"/>
          <w:tab w:val="left" w:pos="1474"/>
        </w:tabs>
        <w:spacing w:before="19" w:line="266" w:lineRule="auto"/>
        <w:ind w:left="703" w:right="420" w:hanging="8"/>
        <w:rPr>
          <w:sz w:val="24"/>
        </w:rPr>
      </w:pPr>
      <w:r>
        <w:rPr>
          <w:sz w:val="24"/>
        </w:rPr>
        <w:t>Yüklenici, işin yerine getirilmesi sırasında yasa, yönetmelik ve tüzükler ile belirlenen standartlara uygun iş ve isçi sağlığı ile ilgili tüm güvenlik önlemlerini almakla yükümlüdür.</w:t>
      </w:r>
    </w:p>
    <w:p w:rsidR="00B5264F" w:rsidRDefault="00A56781">
      <w:pPr>
        <w:pStyle w:val="ListeParagraf"/>
        <w:numPr>
          <w:ilvl w:val="2"/>
          <w:numId w:val="23"/>
        </w:numPr>
        <w:tabs>
          <w:tab w:val="left" w:pos="703"/>
          <w:tab w:val="left" w:pos="1429"/>
        </w:tabs>
        <w:spacing w:before="7" w:line="266" w:lineRule="auto"/>
        <w:ind w:left="703" w:right="421" w:hanging="8"/>
        <w:rPr>
          <w:sz w:val="24"/>
        </w:rPr>
      </w:pPr>
      <w:r>
        <w:rPr>
          <w:sz w:val="24"/>
        </w:rPr>
        <w:t>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B5264F" w:rsidRDefault="00A56781">
      <w:pPr>
        <w:pStyle w:val="ListeParagraf"/>
        <w:numPr>
          <w:ilvl w:val="2"/>
          <w:numId w:val="23"/>
        </w:numPr>
        <w:tabs>
          <w:tab w:val="left" w:pos="703"/>
          <w:tab w:val="left" w:pos="1441"/>
        </w:tabs>
        <w:spacing w:before="8" w:line="266" w:lineRule="auto"/>
        <w:ind w:left="703" w:right="421" w:hanging="8"/>
        <w:rPr>
          <w:sz w:val="24"/>
        </w:rPr>
      </w:pPr>
      <w:r>
        <w:rPr>
          <w:sz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B5264F" w:rsidRDefault="00A56781">
      <w:pPr>
        <w:pStyle w:val="ListeParagraf"/>
        <w:numPr>
          <w:ilvl w:val="2"/>
          <w:numId w:val="23"/>
        </w:numPr>
        <w:tabs>
          <w:tab w:val="left" w:pos="703"/>
          <w:tab w:val="left" w:pos="1525"/>
        </w:tabs>
        <w:spacing w:before="8" w:line="266" w:lineRule="auto"/>
        <w:ind w:left="703" w:right="417" w:hanging="8"/>
        <w:rPr>
          <w:sz w:val="24"/>
        </w:rPr>
      </w:pPr>
      <w:r>
        <w:rPr>
          <w:sz w:val="24"/>
        </w:rPr>
        <w:t>İhale dokümanında Yüklenici tarafından personel çalıştırılması öngörülmüş ise bu personelin çalıştırıldığına ilişkin belgeleri İdareye vermek zorundadır.</w:t>
      </w:r>
    </w:p>
    <w:p w:rsidR="00B5264F" w:rsidRDefault="00A56781">
      <w:pPr>
        <w:pStyle w:val="Balk1"/>
        <w:numPr>
          <w:ilvl w:val="1"/>
          <w:numId w:val="23"/>
        </w:numPr>
        <w:tabs>
          <w:tab w:val="left" w:pos="1243"/>
        </w:tabs>
        <w:spacing w:before="12"/>
        <w:ind w:left="1243" w:hanging="547"/>
        <w:jc w:val="both"/>
      </w:pPr>
      <w:r>
        <w:t>Malların</w:t>
      </w:r>
      <w:r>
        <w:rPr>
          <w:spacing w:val="-2"/>
        </w:rPr>
        <w:t xml:space="preserve"> taşınması</w:t>
      </w:r>
    </w:p>
    <w:p w:rsidR="00B5264F" w:rsidRDefault="00A56781">
      <w:pPr>
        <w:pStyle w:val="ListeParagraf"/>
        <w:numPr>
          <w:ilvl w:val="2"/>
          <w:numId w:val="23"/>
        </w:numPr>
        <w:tabs>
          <w:tab w:val="left" w:pos="703"/>
          <w:tab w:val="left" w:pos="1484"/>
        </w:tabs>
        <w:spacing w:before="19" w:line="266" w:lineRule="auto"/>
        <w:ind w:left="703" w:right="420" w:hanging="8"/>
        <w:rPr>
          <w:sz w:val="24"/>
        </w:rPr>
      </w:pPr>
      <w:r>
        <w:rPr>
          <w:sz w:val="24"/>
        </w:rPr>
        <w:t>Yüklenici, iş için gerekli tüm mal ve malzemenin montajından, ambalajlanmasından, yüklenmesinden, taşınmasından, teslim edilmesinden, boşaltılmasından, depolanmasından ve korunmasından sorumludur. Malzemelerin taşınması sırasında meydana gelebilecek her türlü hasardan Yüklenici sorumludur.</w:t>
      </w:r>
    </w:p>
    <w:p w:rsidR="00B5264F" w:rsidRDefault="00A56781">
      <w:pPr>
        <w:pStyle w:val="ListeParagraf"/>
        <w:numPr>
          <w:ilvl w:val="2"/>
          <w:numId w:val="23"/>
        </w:numPr>
        <w:tabs>
          <w:tab w:val="left" w:pos="703"/>
          <w:tab w:val="left" w:pos="1446"/>
        </w:tabs>
        <w:spacing w:before="82" w:line="266" w:lineRule="auto"/>
        <w:ind w:left="703" w:right="419" w:hanging="8"/>
        <w:rPr>
          <w:sz w:val="24"/>
        </w:rPr>
      </w:pPr>
      <w:r>
        <w:rPr>
          <w:sz w:val="24"/>
        </w:rPr>
        <w:t xml:space="preserve">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w:t>
      </w:r>
      <w:r>
        <w:rPr>
          <w:spacing w:val="-2"/>
          <w:sz w:val="24"/>
        </w:rPr>
        <w:t>karşılanır.</w:t>
      </w:r>
    </w:p>
    <w:p w:rsidR="00B5264F" w:rsidRDefault="00A56781">
      <w:pPr>
        <w:pStyle w:val="Balk1"/>
        <w:spacing w:before="40"/>
        <w:ind w:left="910"/>
      </w:pPr>
      <w:r>
        <w:t>Madde</w:t>
      </w:r>
      <w:r>
        <w:rPr>
          <w:spacing w:val="-2"/>
        </w:rPr>
        <w:t xml:space="preserve"> </w:t>
      </w:r>
      <w:r>
        <w:t>17 -</w:t>
      </w:r>
      <w:r>
        <w:rPr>
          <w:spacing w:val="-1"/>
        </w:rPr>
        <w:t xml:space="preserve"> </w:t>
      </w:r>
      <w:r>
        <w:rPr>
          <w:spacing w:val="-2"/>
        </w:rPr>
        <w:t>Ambalajlama</w:t>
      </w:r>
    </w:p>
    <w:p w:rsidR="003C68EB" w:rsidRDefault="00A56781" w:rsidP="003C68EB">
      <w:pPr>
        <w:pStyle w:val="GvdeMetni"/>
        <w:spacing w:before="16"/>
        <w:ind w:left="850" w:firstLine="0"/>
        <w:jc w:val="left"/>
        <w:rPr>
          <w:spacing w:val="-2"/>
        </w:rPr>
      </w:pPr>
      <w:r>
        <w:t>Bu</w:t>
      </w:r>
      <w:r>
        <w:rPr>
          <w:spacing w:val="-2"/>
        </w:rPr>
        <w:t xml:space="preserve"> </w:t>
      </w:r>
      <w:r>
        <w:t>madde</w:t>
      </w:r>
      <w:r>
        <w:rPr>
          <w:spacing w:val="-3"/>
        </w:rPr>
        <w:t xml:space="preserve"> </w:t>
      </w:r>
      <w:r>
        <w:t>boş</w:t>
      </w:r>
      <w:r>
        <w:rPr>
          <w:spacing w:val="-2"/>
        </w:rPr>
        <w:t xml:space="preserve"> bırakılmıştır.</w:t>
      </w:r>
    </w:p>
    <w:p w:rsidR="003C68EB" w:rsidRDefault="003C68EB" w:rsidP="003C68EB">
      <w:pPr>
        <w:pStyle w:val="Balk1"/>
        <w:spacing w:before="71"/>
      </w:pPr>
      <w:r>
        <w:t>Madde</w:t>
      </w:r>
      <w:r>
        <w:rPr>
          <w:spacing w:val="-3"/>
        </w:rPr>
        <w:t xml:space="preserve"> </w:t>
      </w:r>
      <w:r>
        <w:t>18</w:t>
      </w:r>
      <w:r>
        <w:rPr>
          <w:spacing w:val="-2"/>
        </w:rPr>
        <w:t xml:space="preserve"> </w:t>
      </w:r>
      <w:r>
        <w:t>-</w:t>
      </w:r>
      <w:r>
        <w:rPr>
          <w:spacing w:val="-3"/>
        </w:rPr>
        <w:t xml:space="preserve"> </w:t>
      </w:r>
      <w:r>
        <w:t>Sözleşmede</w:t>
      </w:r>
      <w:r>
        <w:rPr>
          <w:spacing w:val="-1"/>
        </w:rPr>
        <w:t xml:space="preserve"> </w:t>
      </w:r>
      <w:r>
        <w:t>değişiklik</w:t>
      </w:r>
      <w:r>
        <w:rPr>
          <w:spacing w:val="-2"/>
        </w:rPr>
        <w:t xml:space="preserve"> yapılması</w:t>
      </w:r>
    </w:p>
    <w:p w:rsidR="003C68EB" w:rsidRDefault="003C68EB" w:rsidP="003C68EB">
      <w:pPr>
        <w:pStyle w:val="ListeParagraf"/>
        <w:numPr>
          <w:ilvl w:val="1"/>
          <w:numId w:val="22"/>
        </w:numPr>
        <w:tabs>
          <w:tab w:val="left" w:pos="703"/>
          <w:tab w:val="left" w:pos="1326"/>
        </w:tabs>
        <w:spacing w:before="22" w:line="266" w:lineRule="auto"/>
        <w:ind w:right="141" w:hanging="8"/>
        <w:rPr>
          <w:sz w:val="24"/>
        </w:rPr>
      </w:pPr>
      <w:r>
        <w:rPr>
          <w:sz w:val="24"/>
        </w:rPr>
        <w:t xml:space="preserve">Sözleşme imzalandıktan sonra, sözleşme bedelinin aşılmaması ve İdare ile yüklenicinin karşılıklı olarak anlaşması kaydıyla, aşağıda belirtilen hususlarda sözleşme hükümlerinde değişiklik </w:t>
      </w:r>
      <w:r>
        <w:rPr>
          <w:spacing w:val="-2"/>
          <w:sz w:val="24"/>
        </w:rPr>
        <w:t>yapılabilir:</w:t>
      </w:r>
    </w:p>
    <w:p w:rsidR="003C68EB" w:rsidRDefault="003C68EB" w:rsidP="003C68EB">
      <w:pPr>
        <w:pStyle w:val="ListeParagraf"/>
        <w:numPr>
          <w:ilvl w:val="2"/>
          <w:numId w:val="22"/>
        </w:numPr>
        <w:tabs>
          <w:tab w:val="left" w:pos="1415"/>
        </w:tabs>
        <w:spacing w:before="7"/>
        <w:ind w:left="1415" w:hanging="484"/>
        <w:rPr>
          <w:sz w:val="24"/>
        </w:rPr>
      </w:pPr>
      <w:r>
        <w:rPr>
          <w:sz w:val="24"/>
        </w:rPr>
        <w:t>Malın</w:t>
      </w:r>
      <w:r>
        <w:rPr>
          <w:spacing w:val="-3"/>
          <w:sz w:val="24"/>
        </w:rPr>
        <w:t xml:space="preserve"> </w:t>
      </w:r>
      <w:r>
        <w:rPr>
          <w:sz w:val="24"/>
        </w:rPr>
        <w:t>montaj</w:t>
      </w:r>
      <w:r>
        <w:rPr>
          <w:spacing w:val="-1"/>
          <w:sz w:val="24"/>
        </w:rPr>
        <w:t xml:space="preserve"> </w:t>
      </w:r>
      <w:r>
        <w:rPr>
          <w:sz w:val="24"/>
        </w:rPr>
        <w:t>veya</w:t>
      </w:r>
      <w:r>
        <w:rPr>
          <w:spacing w:val="-2"/>
          <w:sz w:val="24"/>
        </w:rPr>
        <w:t xml:space="preserve"> </w:t>
      </w:r>
      <w:r>
        <w:rPr>
          <w:sz w:val="24"/>
        </w:rPr>
        <w:t>teslim</w:t>
      </w:r>
      <w:r>
        <w:rPr>
          <w:spacing w:val="1"/>
          <w:sz w:val="24"/>
        </w:rPr>
        <w:t xml:space="preserve"> </w:t>
      </w:r>
      <w:r>
        <w:rPr>
          <w:spacing w:val="-2"/>
          <w:sz w:val="24"/>
        </w:rPr>
        <w:t>yeri.</w:t>
      </w:r>
    </w:p>
    <w:p w:rsidR="003C68EB" w:rsidRDefault="003C68EB" w:rsidP="003C68EB">
      <w:pPr>
        <w:pStyle w:val="ListeParagraf"/>
        <w:numPr>
          <w:ilvl w:val="2"/>
          <w:numId w:val="22"/>
        </w:numPr>
        <w:tabs>
          <w:tab w:val="left" w:pos="941"/>
          <w:tab w:val="left" w:pos="1414"/>
        </w:tabs>
        <w:spacing w:line="264" w:lineRule="auto"/>
        <w:ind w:left="941" w:right="282" w:hanging="10"/>
        <w:rPr>
          <w:sz w:val="24"/>
        </w:rPr>
      </w:pPr>
      <w:r>
        <w:rPr>
          <w:sz w:val="24"/>
        </w:rPr>
        <w:t>Malın süresinden önce montaj ve teslim edilmesi kaydıyla işin süresi ve bu süreye uygun olarak ödeme şartları.</w:t>
      </w:r>
    </w:p>
    <w:p w:rsidR="003C68EB" w:rsidRDefault="003C68EB" w:rsidP="003C68EB">
      <w:pPr>
        <w:pStyle w:val="ListeParagraf"/>
        <w:numPr>
          <w:ilvl w:val="1"/>
          <w:numId w:val="22"/>
        </w:numPr>
        <w:tabs>
          <w:tab w:val="left" w:pos="1243"/>
        </w:tabs>
        <w:spacing w:before="10"/>
        <w:ind w:left="1243" w:hanging="547"/>
        <w:rPr>
          <w:sz w:val="24"/>
        </w:rPr>
      </w:pPr>
      <w:r>
        <w:rPr>
          <w:sz w:val="24"/>
        </w:rPr>
        <w:t>Bu</w:t>
      </w:r>
      <w:r>
        <w:rPr>
          <w:spacing w:val="-2"/>
          <w:sz w:val="24"/>
        </w:rPr>
        <w:t xml:space="preserve"> </w:t>
      </w:r>
      <w:r>
        <w:rPr>
          <w:sz w:val="24"/>
        </w:rPr>
        <w:t>hallerin</w:t>
      </w:r>
      <w:r>
        <w:rPr>
          <w:spacing w:val="-1"/>
          <w:sz w:val="24"/>
        </w:rPr>
        <w:t xml:space="preserve"> </w:t>
      </w:r>
      <w:r>
        <w:rPr>
          <w:sz w:val="24"/>
        </w:rPr>
        <w:t>dışında sözleşme</w:t>
      </w:r>
      <w:r>
        <w:rPr>
          <w:spacing w:val="-3"/>
          <w:sz w:val="24"/>
        </w:rPr>
        <w:t xml:space="preserve"> </w:t>
      </w:r>
      <w:r>
        <w:rPr>
          <w:sz w:val="24"/>
        </w:rPr>
        <w:t>hükümlerinde</w:t>
      </w:r>
      <w:r>
        <w:rPr>
          <w:spacing w:val="-1"/>
          <w:sz w:val="24"/>
        </w:rPr>
        <w:t xml:space="preserve"> </w:t>
      </w:r>
      <w:r>
        <w:rPr>
          <w:sz w:val="24"/>
        </w:rPr>
        <w:t>değişiklik</w:t>
      </w:r>
      <w:r>
        <w:rPr>
          <w:spacing w:val="1"/>
          <w:sz w:val="24"/>
        </w:rPr>
        <w:t xml:space="preserve"> </w:t>
      </w:r>
      <w:r>
        <w:rPr>
          <w:sz w:val="24"/>
        </w:rPr>
        <w:t>yapılamaz</w:t>
      </w:r>
      <w:r>
        <w:rPr>
          <w:spacing w:val="-2"/>
          <w:sz w:val="24"/>
        </w:rPr>
        <w:t xml:space="preserve"> </w:t>
      </w:r>
      <w:r>
        <w:rPr>
          <w:sz w:val="24"/>
        </w:rPr>
        <w:t>ve</w:t>
      </w:r>
      <w:r>
        <w:rPr>
          <w:spacing w:val="-2"/>
          <w:sz w:val="24"/>
        </w:rPr>
        <w:t xml:space="preserve"> </w:t>
      </w:r>
      <w:r>
        <w:rPr>
          <w:sz w:val="24"/>
        </w:rPr>
        <w:t>ek</w:t>
      </w:r>
      <w:r>
        <w:rPr>
          <w:spacing w:val="1"/>
          <w:sz w:val="24"/>
        </w:rPr>
        <w:t xml:space="preserve"> </w:t>
      </w:r>
      <w:r>
        <w:rPr>
          <w:sz w:val="24"/>
        </w:rPr>
        <w:t>sözleşme</w:t>
      </w:r>
      <w:r>
        <w:rPr>
          <w:spacing w:val="-2"/>
          <w:sz w:val="24"/>
        </w:rPr>
        <w:t xml:space="preserve"> düzenlenemez.</w:t>
      </w:r>
    </w:p>
    <w:p w:rsidR="003C68EB" w:rsidRDefault="003C68EB" w:rsidP="002A7D8A">
      <w:pPr>
        <w:pStyle w:val="GvdeMetni"/>
        <w:spacing w:before="16"/>
        <w:ind w:left="850" w:firstLine="0"/>
        <w:jc w:val="left"/>
        <w:sectPr w:rsidR="003C68EB" w:rsidSect="0028465D">
          <w:pgSz w:w="11910" w:h="16850"/>
          <w:pgMar w:top="1060" w:right="566" w:bottom="567" w:left="708" w:header="0" w:footer="148" w:gutter="0"/>
          <w:cols w:space="708"/>
        </w:sectPr>
      </w:pPr>
    </w:p>
    <w:p w:rsidR="00B5264F" w:rsidRDefault="00B5264F">
      <w:pPr>
        <w:pStyle w:val="GvdeMetni"/>
        <w:spacing w:before="74"/>
        <w:ind w:left="0" w:firstLine="0"/>
        <w:jc w:val="left"/>
      </w:pPr>
    </w:p>
    <w:p w:rsidR="00B5264F" w:rsidRDefault="00A56781">
      <w:pPr>
        <w:pStyle w:val="Balk1"/>
      </w:pPr>
      <w:r>
        <w:t>Madde</w:t>
      </w:r>
      <w:r>
        <w:rPr>
          <w:spacing w:val="-5"/>
        </w:rPr>
        <w:t xml:space="preserve"> </w:t>
      </w:r>
      <w:r>
        <w:t>19</w:t>
      </w:r>
      <w:r>
        <w:rPr>
          <w:spacing w:val="-2"/>
        </w:rPr>
        <w:t xml:space="preserve"> </w:t>
      </w:r>
      <w:r>
        <w:t>-</w:t>
      </w:r>
      <w:r>
        <w:rPr>
          <w:spacing w:val="-3"/>
        </w:rPr>
        <w:t xml:space="preserve"> </w:t>
      </w:r>
      <w:r>
        <w:t>Sözleşme</w:t>
      </w:r>
      <w:r>
        <w:rPr>
          <w:spacing w:val="-3"/>
        </w:rPr>
        <w:t xml:space="preserve"> </w:t>
      </w:r>
      <w:r>
        <w:t>kapsamında</w:t>
      </w:r>
      <w:r>
        <w:rPr>
          <w:spacing w:val="-2"/>
        </w:rPr>
        <w:t xml:space="preserve"> </w:t>
      </w:r>
      <w:r>
        <w:t>yaptırılabilecek</w:t>
      </w:r>
      <w:r>
        <w:rPr>
          <w:spacing w:val="-2"/>
        </w:rPr>
        <w:t xml:space="preserve"> </w:t>
      </w:r>
      <w:r>
        <w:t>ilave</w:t>
      </w:r>
      <w:r>
        <w:rPr>
          <w:spacing w:val="-2"/>
        </w:rPr>
        <w:t xml:space="preserve"> </w:t>
      </w:r>
      <w:r>
        <w:t>işler,</w:t>
      </w:r>
      <w:r>
        <w:rPr>
          <w:spacing w:val="-2"/>
        </w:rPr>
        <w:t xml:space="preserve"> </w:t>
      </w:r>
      <w:r>
        <w:t>iş</w:t>
      </w:r>
      <w:r>
        <w:rPr>
          <w:spacing w:val="-3"/>
        </w:rPr>
        <w:t xml:space="preserve"> </w:t>
      </w:r>
      <w:r>
        <w:t>eksilişi</w:t>
      </w:r>
      <w:r>
        <w:rPr>
          <w:spacing w:val="-4"/>
        </w:rPr>
        <w:t xml:space="preserve"> </w:t>
      </w:r>
      <w:r>
        <w:t>ve</w:t>
      </w:r>
      <w:r>
        <w:rPr>
          <w:spacing w:val="-3"/>
        </w:rPr>
        <w:t xml:space="preserve"> </w:t>
      </w:r>
      <w:r>
        <w:t>işin</w:t>
      </w:r>
      <w:r>
        <w:rPr>
          <w:spacing w:val="-1"/>
        </w:rPr>
        <w:t xml:space="preserve"> </w:t>
      </w:r>
      <w:r>
        <w:rPr>
          <w:spacing w:val="-2"/>
        </w:rPr>
        <w:t>tasfiyesi</w:t>
      </w:r>
    </w:p>
    <w:p w:rsidR="00B5264F" w:rsidRDefault="00A56781">
      <w:pPr>
        <w:pStyle w:val="ListeParagraf"/>
        <w:numPr>
          <w:ilvl w:val="1"/>
          <w:numId w:val="21"/>
        </w:numPr>
        <w:tabs>
          <w:tab w:val="left" w:pos="1199"/>
        </w:tabs>
        <w:spacing w:before="20"/>
        <w:ind w:left="1199" w:hanging="503"/>
        <w:rPr>
          <w:sz w:val="24"/>
        </w:rPr>
      </w:pPr>
      <w:r>
        <w:rPr>
          <w:sz w:val="24"/>
        </w:rPr>
        <w:t>Öngörülemeyen</w:t>
      </w:r>
      <w:r>
        <w:rPr>
          <w:spacing w:val="-2"/>
          <w:sz w:val="24"/>
        </w:rPr>
        <w:t xml:space="preserve"> </w:t>
      </w:r>
      <w:r>
        <w:rPr>
          <w:sz w:val="24"/>
        </w:rPr>
        <w:t>durumlar</w:t>
      </w:r>
      <w:r>
        <w:rPr>
          <w:spacing w:val="-2"/>
          <w:sz w:val="24"/>
        </w:rPr>
        <w:t xml:space="preserve"> </w:t>
      </w:r>
      <w:r>
        <w:rPr>
          <w:sz w:val="24"/>
        </w:rPr>
        <w:t>nedeniyle</w:t>
      </w:r>
      <w:r>
        <w:rPr>
          <w:spacing w:val="-2"/>
          <w:sz w:val="24"/>
        </w:rPr>
        <w:t xml:space="preserve"> </w:t>
      </w:r>
      <w:r>
        <w:rPr>
          <w:sz w:val="24"/>
        </w:rPr>
        <w:t>iş</w:t>
      </w:r>
      <w:r>
        <w:rPr>
          <w:spacing w:val="-2"/>
          <w:sz w:val="24"/>
        </w:rPr>
        <w:t xml:space="preserve"> </w:t>
      </w:r>
      <w:r>
        <w:rPr>
          <w:sz w:val="24"/>
        </w:rPr>
        <w:t>artışının</w:t>
      </w:r>
      <w:r>
        <w:rPr>
          <w:spacing w:val="-2"/>
          <w:sz w:val="24"/>
        </w:rPr>
        <w:t xml:space="preserve"> </w:t>
      </w:r>
      <w:r>
        <w:rPr>
          <w:sz w:val="24"/>
        </w:rPr>
        <w:t>zorunlu</w:t>
      </w:r>
      <w:r>
        <w:rPr>
          <w:spacing w:val="-2"/>
          <w:sz w:val="24"/>
        </w:rPr>
        <w:t xml:space="preserve"> </w:t>
      </w:r>
      <w:r>
        <w:rPr>
          <w:sz w:val="24"/>
        </w:rPr>
        <w:t>olması</w:t>
      </w:r>
      <w:r>
        <w:rPr>
          <w:spacing w:val="-2"/>
          <w:sz w:val="24"/>
        </w:rPr>
        <w:t xml:space="preserve"> </w:t>
      </w:r>
      <w:r>
        <w:rPr>
          <w:sz w:val="24"/>
        </w:rPr>
        <w:t>halinde,</w:t>
      </w:r>
      <w:r>
        <w:rPr>
          <w:spacing w:val="-1"/>
          <w:sz w:val="24"/>
        </w:rPr>
        <w:t xml:space="preserve"> </w:t>
      </w:r>
      <w:r>
        <w:rPr>
          <w:spacing w:val="-2"/>
          <w:sz w:val="24"/>
        </w:rPr>
        <w:t>işin;</w:t>
      </w:r>
    </w:p>
    <w:p w:rsidR="00B5264F" w:rsidRDefault="00A56781">
      <w:pPr>
        <w:pStyle w:val="ListeParagraf"/>
        <w:numPr>
          <w:ilvl w:val="2"/>
          <w:numId w:val="21"/>
        </w:numPr>
        <w:tabs>
          <w:tab w:val="left" w:pos="1415"/>
        </w:tabs>
        <w:spacing w:before="24"/>
        <w:ind w:left="1415" w:hanging="489"/>
        <w:rPr>
          <w:sz w:val="24"/>
        </w:rPr>
      </w:pPr>
      <w:r>
        <w:rPr>
          <w:sz w:val="24"/>
        </w:rPr>
        <w:t>Sözleşmeye</w:t>
      </w:r>
      <w:r>
        <w:rPr>
          <w:spacing w:val="-2"/>
          <w:sz w:val="24"/>
        </w:rPr>
        <w:t xml:space="preserve"> </w:t>
      </w:r>
      <w:r>
        <w:rPr>
          <w:sz w:val="24"/>
        </w:rPr>
        <w:t>konu</w:t>
      </w:r>
      <w:r>
        <w:rPr>
          <w:spacing w:val="-1"/>
          <w:sz w:val="24"/>
        </w:rPr>
        <w:t xml:space="preserve"> </w:t>
      </w:r>
      <w:r>
        <w:rPr>
          <w:sz w:val="24"/>
        </w:rPr>
        <w:t xml:space="preserve">alım içinde </w:t>
      </w:r>
      <w:r>
        <w:rPr>
          <w:spacing w:val="-2"/>
          <w:sz w:val="24"/>
        </w:rPr>
        <w:t>kalması,</w:t>
      </w:r>
    </w:p>
    <w:p w:rsidR="00B5264F" w:rsidRDefault="00A56781">
      <w:pPr>
        <w:pStyle w:val="ListeParagraf"/>
        <w:numPr>
          <w:ilvl w:val="2"/>
          <w:numId w:val="21"/>
        </w:numPr>
        <w:tabs>
          <w:tab w:val="left" w:pos="936"/>
          <w:tab w:val="left" w:pos="1414"/>
        </w:tabs>
        <w:spacing w:line="266" w:lineRule="auto"/>
        <w:ind w:left="936" w:right="420" w:hanging="10"/>
        <w:rPr>
          <w:sz w:val="24"/>
        </w:rPr>
      </w:pPr>
      <w:r>
        <w:rPr>
          <w:sz w:val="24"/>
        </w:rPr>
        <w:t xml:space="preserve">İdareyi külfete sokmaksızın asıl işten ayrılmasının teknik veya ekonomik olarak mümkün olmaması, şartlarıyla, birim fiyat teklif almak suretiyle ihale edilen mal alımlarında sözleşme </w:t>
      </w:r>
      <w:r>
        <w:rPr>
          <w:b/>
          <w:sz w:val="24"/>
        </w:rPr>
        <w:t xml:space="preserve">bedelinin % 25 'ine </w:t>
      </w:r>
      <w:r>
        <w:rPr>
          <w:sz w:val="24"/>
        </w:rPr>
        <w:t>kadar oran dahilinde, süre hariç sözleşme ve ihale dokümanındaki hükümler çerçevesinde ilave iş aynı Yükleniciye yaptırılabilir.</w:t>
      </w:r>
    </w:p>
    <w:p w:rsidR="00B5264F" w:rsidRDefault="00A56781">
      <w:pPr>
        <w:pStyle w:val="ListeParagraf"/>
        <w:numPr>
          <w:ilvl w:val="1"/>
          <w:numId w:val="21"/>
        </w:numPr>
        <w:tabs>
          <w:tab w:val="left" w:pos="703"/>
          <w:tab w:val="left" w:pos="1344"/>
        </w:tabs>
        <w:spacing w:before="9" w:line="266" w:lineRule="auto"/>
        <w:ind w:left="703" w:right="413" w:hanging="8"/>
        <w:rPr>
          <w:sz w:val="24"/>
        </w:rPr>
      </w:pPr>
      <w:r>
        <w:rPr>
          <w:sz w:val="24"/>
        </w:rPr>
        <w:t>İşin bu şartlar dahilinde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B5264F" w:rsidRDefault="00B5264F">
      <w:pPr>
        <w:pStyle w:val="GvdeMetni"/>
        <w:spacing w:before="37"/>
        <w:ind w:left="0" w:firstLine="0"/>
        <w:jc w:val="left"/>
      </w:pPr>
    </w:p>
    <w:p w:rsidR="00B5264F" w:rsidRDefault="00A56781">
      <w:pPr>
        <w:pStyle w:val="Balk1"/>
        <w:jc w:val="left"/>
      </w:pPr>
      <w:r>
        <w:t>Madde</w:t>
      </w:r>
      <w:r>
        <w:rPr>
          <w:spacing w:val="-5"/>
        </w:rPr>
        <w:t xml:space="preserve"> </w:t>
      </w:r>
      <w:r>
        <w:t>20-</w:t>
      </w:r>
      <w:r>
        <w:rPr>
          <w:spacing w:val="-2"/>
        </w:rPr>
        <w:t xml:space="preserve"> </w:t>
      </w:r>
      <w:r>
        <w:t>Süre</w:t>
      </w:r>
      <w:r>
        <w:rPr>
          <w:spacing w:val="-3"/>
        </w:rPr>
        <w:t xml:space="preserve"> </w:t>
      </w:r>
      <w:r>
        <w:t>uzatımı</w:t>
      </w:r>
      <w:r>
        <w:rPr>
          <w:spacing w:val="-1"/>
        </w:rPr>
        <w:t xml:space="preserve"> </w:t>
      </w:r>
      <w:r>
        <w:t>verilebilecek</w:t>
      </w:r>
      <w:r>
        <w:rPr>
          <w:spacing w:val="-2"/>
        </w:rPr>
        <w:t xml:space="preserve"> </w:t>
      </w:r>
      <w:r>
        <w:t>haller</w:t>
      </w:r>
      <w:r>
        <w:rPr>
          <w:spacing w:val="-2"/>
        </w:rPr>
        <w:t xml:space="preserve"> </w:t>
      </w:r>
      <w:r>
        <w:t xml:space="preserve">ve </w:t>
      </w:r>
      <w:r>
        <w:rPr>
          <w:spacing w:val="-2"/>
        </w:rPr>
        <w:t>şartları</w:t>
      </w:r>
    </w:p>
    <w:p w:rsidR="00B5264F" w:rsidRDefault="00A56781">
      <w:pPr>
        <w:pStyle w:val="ListeParagraf"/>
        <w:numPr>
          <w:ilvl w:val="1"/>
          <w:numId w:val="20"/>
        </w:numPr>
        <w:tabs>
          <w:tab w:val="left" w:pos="1199"/>
        </w:tabs>
        <w:spacing w:before="19"/>
        <w:ind w:left="1199" w:hanging="503"/>
        <w:rPr>
          <w:sz w:val="24"/>
        </w:rPr>
      </w:pPr>
      <w:r>
        <w:rPr>
          <w:sz w:val="24"/>
        </w:rPr>
        <w:t>Mücbir</w:t>
      </w:r>
      <w:r>
        <w:rPr>
          <w:spacing w:val="-2"/>
          <w:sz w:val="24"/>
        </w:rPr>
        <w:t xml:space="preserve"> </w:t>
      </w:r>
      <w:r>
        <w:rPr>
          <w:sz w:val="24"/>
        </w:rPr>
        <w:t>sebepler</w:t>
      </w:r>
      <w:r>
        <w:rPr>
          <w:spacing w:val="-3"/>
          <w:sz w:val="24"/>
        </w:rPr>
        <w:t xml:space="preserve"> </w:t>
      </w:r>
      <w:r>
        <w:rPr>
          <w:sz w:val="24"/>
        </w:rPr>
        <w:t>nedeniyle</w:t>
      </w:r>
      <w:r>
        <w:rPr>
          <w:spacing w:val="-1"/>
          <w:sz w:val="24"/>
        </w:rPr>
        <w:t xml:space="preserve"> </w:t>
      </w:r>
      <w:r>
        <w:rPr>
          <w:sz w:val="24"/>
        </w:rPr>
        <w:t>süre</w:t>
      </w:r>
      <w:r>
        <w:rPr>
          <w:spacing w:val="-3"/>
          <w:sz w:val="24"/>
        </w:rPr>
        <w:t xml:space="preserve"> </w:t>
      </w:r>
      <w:r>
        <w:rPr>
          <w:sz w:val="24"/>
        </w:rPr>
        <w:t>uzatımı</w:t>
      </w:r>
      <w:r>
        <w:rPr>
          <w:spacing w:val="-1"/>
          <w:sz w:val="24"/>
        </w:rPr>
        <w:t xml:space="preserve"> </w:t>
      </w:r>
      <w:r>
        <w:rPr>
          <w:sz w:val="24"/>
        </w:rPr>
        <w:t>verilebilecek</w:t>
      </w:r>
      <w:r>
        <w:rPr>
          <w:spacing w:val="-1"/>
          <w:sz w:val="24"/>
        </w:rPr>
        <w:t xml:space="preserve"> </w:t>
      </w:r>
      <w:r>
        <w:rPr>
          <w:sz w:val="24"/>
        </w:rPr>
        <w:t>haller</w:t>
      </w:r>
      <w:r>
        <w:rPr>
          <w:spacing w:val="-1"/>
          <w:sz w:val="24"/>
        </w:rPr>
        <w:t xml:space="preserve"> </w:t>
      </w:r>
      <w:r>
        <w:rPr>
          <w:sz w:val="24"/>
        </w:rPr>
        <w:t>aşağıda</w:t>
      </w:r>
      <w:r>
        <w:rPr>
          <w:spacing w:val="-2"/>
          <w:sz w:val="24"/>
        </w:rPr>
        <w:t xml:space="preserve"> sayılmıştır.</w:t>
      </w:r>
    </w:p>
    <w:p w:rsidR="00B5264F" w:rsidRDefault="00A56781">
      <w:pPr>
        <w:pStyle w:val="ListeParagraf"/>
        <w:numPr>
          <w:ilvl w:val="2"/>
          <w:numId w:val="20"/>
        </w:numPr>
        <w:tabs>
          <w:tab w:val="left" w:pos="1362"/>
        </w:tabs>
        <w:spacing w:before="39"/>
        <w:ind w:left="1362" w:hanging="666"/>
        <w:rPr>
          <w:sz w:val="24"/>
        </w:rPr>
      </w:pPr>
      <w:r>
        <w:rPr>
          <w:sz w:val="24"/>
        </w:rPr>
        <w:t>Mücbir</w:t>
      </w:r>
      <w:r>
        <w:rPr>
          <w:spacing w:val="-1"/>
          <w:sz w:val="24"/>
        </w:rPr>
        <w:t xml:space="preserve"> </w:t>
      </w:r>
      <w:r>
        <w:rPr>
          <w:spacing w:val="-2"/>
          <w:sz w:val="24"/>
        </w:rPr>
        <w:t>sebepler:</w:t>
      </w:r>
    </w:p>
    <w:p w:rsidR="00B5264F" w:rsidRDefault="00A56781">
      <w:pPr>
        <w:pStyle w:val="ListeParagraf"/>
        <w:numPr>
          <w:ilvl w:val="3"/>
          <w:numId w:val="20"/>
        </w:numPr>
        <w:tabs>
          <w:tab w:val="left" w:pos="1416"/>
        </w:tabs>
        <w:rPr>
          <w:sz w:val="24"/>
        </w:rPr>
      </w:pPr>
      <w:r>
        <w:rPr>
          <w:sz w:val="24"/>
        </w:rPr>
        <w:t>Doğal</w:t>
      </w:r>
      <w:r>
        <w:rPr>
          <w:spacing w:val="-2"/>
          <w:sz w:val="24"/>
        </w:rPr>
        <w:t xml:space="preserve"> afetler.</w:t>
      </w:r>
    </w:p>
    <w:p w:rsidR="00B5264F" w:rsidRDefault="00A56781">
      <w:pPr>
        <w:pStyle w:val="ListeParagraf"/>
        <w:numPr>
          <w:ilvl w:val="3"/>
          <w:numId w:val="20"/>
        </w:numPr>
        <w:tabs>
          <w:tab w:val="left" w:pos="1416"/>
        </w:tabs>
        <w:rPr>
          <w:sz w:val="24"/>
        </w:rPr>
      </w:pPr>
      <w:r>
        <w:rPr>
          <w:sz w:val="24"/>
        </w:rPr>
        <w:t>Kanuni</w:t>
      </w:r>
      <w:r>
        <w:rPr>
          <w:spacing w:val="-2"/>
          <w:sz w:val="24"/>
        </w:rPr>
        <w:t xml:space="preserve"> grev.</w:t>
      </w:r>
    </w:p>
    <w:p w:rsidR="00B5264F" w:rsidRDefault="00A56781">
      <w:pPr>
        <w:pStyle w:val="ListeParagraf"/>
        <w:numPr>
          <w:ilvl w:val="3"/>
          <w:numId w:val="20"/>
        </w:numPr>
        <w:tabs>
          <w:tab w:val="left" w:pos="1416"/>
        </w:tabs>
        <w:rPr>
          <w:sz w:val="24"/>
        </w:rPr>
      </w:pPr>
      <w:r>
        <w:rPr>
          <w:sz w:val="24"/>
        </w:rPr>
        <w:t>Genel</w:t>
      </w:r>
      <w:r>
        <w:rPr>
          <w:spacing w:val="-4"/>
          <w:sz w:val="24"/>
        </w:rPr>
        <w:t xml:space="preserve"> </w:t>
      </w:r>
      <w:r>
        <w:rPr>
          <w:sz w:val="24"/>
        </w:rPr>
        <w:t>salgın</w:t>
      </w:r>
      <w:r>
        <w:rPr>
          <w:spacing w:val="-2"/>
          <w:sz w:val="24"/>
        </w:rPr>
        <w:t xml:space="preserve"> hastalık.</w:t>
      </w:r>
    </w:p>
    <w:p w:rsidR="00B5264F" w:rsidRDefault="00A56781">
      <w:pPr>
        <w:pStyle w:val="GvdeMetni"/>
        <w:ind w:left="696" w:firstLine="0"/>
        <w:jc w:val="left"/>
      </w:pPr>
      <w:r>
        <w:t>ç)</w:t>
      </w:r>
      <w:r>
        <w:rPr>
          <w:spacing w:val="-2"/>
        </w:rPr>
        <w:t xml:space="preserve"> </w:t>
      </w:r>
      <w:r>
        <w:t>Kısmi</w:t>
      </w:r>
      <w:r>
        <w:rPr>
          <w:spacing w:val="-1"/>
        </w:rPr>
        <w:t xml:space="preserve"> </w:t>
      </w:r>
      <w:r>
        <w:t>veya genel</w:t>
      </w:r>
      <w:r>
        <w:rPr>
          <w:spacing w:val="-1"/>
        </w:rPr>
        <w:t xml:space="preserve"> </w:t>
      </w:r>
      <w:r>
        <w:t>seferberlik</w:t>
      </w:r>
      <w:r>
        <w:rPr>
          <w:spacing w:val="-1"/>
        </w:rPr>
        <w:t xml:space="preserve"> </w:t>
      </w:r>
      <w:r>
        <w:rPr>
          <w:spacing w:val="-2"/>
        </w:rPr>
        <w:t>ilanı.</w:t>
      </w:r>
    </w:p>
    <w:p w:rsidR="00B5264F" w:rsidRDefault="00A56781">
      <w:pPr>
        <w:pStyle w:val="ListeParagraf"/>
        <w:numPr>
          <w:ilvl w:val="3"/>
          <w:numId w:val="20"/>
        </w:numPr>
        <w:tabs>
          <w:tab w:val="left" w:pos="1416"/>
        </w:tabs>
        <w:rPr>
          <w:sz w:val="24"/>
        </w:rPr>
      </w:pPr>
      <w:r>
        <w:rPr>
          <w:sz w:val="24"/>
        </w:rPr>
        <w:t>Gerektiğinde</w:t>
      </w:r>
      <w:r>
        <w:rPr>
          <w:spacing w:val="-5"/>
          <w:sz w:val="24"/>
        </w:rPr>
        <w:t xml:space="preserve"> </w:t>
      </w:r>
      <w:r>
        <w:rPr>
          <w:sz w:val="24"/>
        </w:rPr>
        <w:t>Kamu İhale</w:t>
      </w:r>
      <w:r>
        <w:rPr>
          <w:spacing w:val="-1"/>
          <w:sz w:val="24"/>
        </w:rPr>
        <w:t xml:space="preserve"> </w:t>
      </w:r>
      <w:r>
        <w:rPr>
          <w:sz w:val="24"/>
        </w:rPr>
        <w:t>Kurumu</w:t>
      </w:r>
      <w:r>
        <w:rPr>
          <w:spacing w:val="-3"/>
          <w:sz w:val="24"/>
        </w:rPr>
        <w:t xml:space="preserve"> </w:t>
      </w:r>
      <w:r>
        <w:rPr>
          <w:sz w:val="24"/>
        </w:rPr>
        <w:t>tarafından</w:t>
      </w:r>
      <w:r>
        <w:rPr>
          <w:spacing w:val="-2"/>
          <w:sz w:val="24"/>
        </w:rPr>
        <w:t xml:space="preserve"> </w:t>
      </w:r>
      <w:r>
        <w:rPr>
          <w:sz w:val="24"/>
        </w:rPr>
        <w:t>belirlenecek</w:t>
      </w:r>
      <w:r>
        <w:rPr>
          <w:spacing w:val="-2"/>
          <w:sz w:val="24"/>
        </w:rPr>
        <w:t xml:space="preserve"> </w:t>
      </w:r>
      <w:r>
        <w:rPr>
          <w:sz w:val="24"/>
        </w:rPr>
        <w:t>benzeri</w:t>
      </w:r>
      <w:r>
        <w:rPr>
          <w:spacing w:val="-2"/>
          <w:sz w:val="24"/>
        </w:rPr>
        <w:t xml:space="preserve"> </w:t>
      </w:r>
      <w:r>
        <w:rPr>
          <w:sz w:val="24"/>
        </w:rPr>
        <w:t>diğer</w:t>
      </w:r>
      <w:r>
        <w:rPr>
          <w:spacing w:val="-2"/>
          <w:sz w:val="24"/>
        </w:rPr>
        <w:t xml:space="preserve"> haller.</w:t>
      </w:r>
    </w:p>
    <w:p w:rsidR="00B5264F" w:rsidRDefault="00A56781">
      <w:pPr>
        <w:pStyle w:val="ListeParagraf"/>
        <w:numPr>
          <w:ilvl w:val="2"/>
          <w:numId w:val="20"/>
        </w:numPr>
        <w:tabs>
          <w:tab w:val="left" w:pos="703"/>
          <w:tab w:val="left" w:pos="1369"/>
        </w:tabs>
        <w:spacing w:line="266" w:lineRule="auto"/>
        <w:ind w:left="703" w:right="414" w:hanging="8"/>
        <w:rPr>
          <w:sz w:val="24"/>
        </w:rPr>
      </w:pPr>
      <w:r>
        <w:rPr>
          <w:sz w:val="24"/>
        </w:rPr>
        <w:t>Yukarıda belirtilen hallerin mücbir sebep olarak kabul edilmesi ve yükleniciye süre uzatımı verilebilmesi için, mücbir sebep olarak kabul edilecek durumun; a) Yüklenicinin kusurundan kaynaklanmamış olması,</w:t>
      </w:r>
    </w:p>
    <w:p w:rsidR="00B5264F" w:rsidRDefault="00A56781">
      <w:pPr>
        <w:pStyle w:val="ListeParagraf"/>
        <w:numPr>
          <w:ilvl w:val="0"/>
          <w:numId w:val="19"/>
        </w:numPr>
        <w:tabs>
          <w:tab w:val="left" w:pos="1414"/>
        </w:tabs>
        <w:spacing w:before="5"/>
        <w:ind w:left="1414" w:hanging="471"/>
        <w:rPr>
          <w:sz w:val="24"/>
        </w:rPr>
      </w:pPr>
      <w:r>
        <w:rPr>
          <w:sz w:val="24"/>
        </w:rPr>
        <w:t>Taahhüdün</w:t>
      </w:r>
      <w:r>
        <w:rPr>
          <w:spacing w:val="-1"/>
          <w:sz w:val="24"/>
        </w:rPr>
        <w:t xml:space="preserve"> </w:t>
      </w:r>
      <w:r>
        <w:rPr>
          <w:sz w:val="24"/>
        </w:rPr>
        <w:t>yerine</w:t>
      </w:r>
      <w:r>
        <w:rPr>
          <w:spacing w:val="-1"/>
          <w:sz w:val="24"/>
        </w:rPr>
        <w:t xml:space="preserve"> </w:t>
      </w:r>
      <w:r>
        <w:rPr>
          <w:sz w:val="24"/>
        </w:rPr>
        <w:t>getirilmesine</w:t>
      </w:r>
      <w:r>
        <w:rPr>
          <w:spacing w:val="-4"/>
          <w:sz w:val="24"/>
        </w:rPr>
        <w:t xml:space="preserve"> </w:t>
      </w:r>
      <w:r>
        <w:rPr>
          <w:sz w:val="24"/>
        </w:rPr>
        <w:t>engel</w:t>
      </w:r>
      <w:r>
        <w:rPr>
          <w:spacing w:val="-2"/>
          <w:sz w:val="24"/>
        </w:rPr>
        <w:t xml:space="preserve"> </w:t>
      </w:r>
      <w:r>
        <w:rPr>
          <w:sz w:val="24"/>
        </w:rPr>
        <w:t>nitelikte</w:t>
      </w:r>
      <w:r>
        <w:rPr>
          <w:spacing w:val="-3"/>
          <w:sz w:val="24"/>
        </w:rPr>
        <w:t xml:space="preserve"> </w:t>
      </w:r>
      <w:r>
        <w:rPr>
          <w:spacing w:val="-2"/>
          <w:sz w:val="24"/>
        </w:rPr>
        <w:t>olması,</w:t>
      </w:r>
    </w:p>
    <w:p w:rsidR="00B5264F" w:rsidRDefault="00A56781">
      <w:pPr>
        <w:pStyle w:val="ListeParagraf"/>
        <w:numPr>
          <w:ilvl w:val="0"/>
          <w:numId w:val="19"/>
        </w:numPr>
        <w:tabs>
          <w:tab w:val="left" w:pos="1415"/>
        </w:tabs>
        <w:spacing w:before="34"/>
        <w:ind w:left="1415" w:hanging="472"/>
        <w:rPr>
          <w:sz w:val="24"/>
        </w:rPr>
      </w:pPr>
      <w:r>
        <w:rPr>
          <w:sz w:val="24"/>
        </w:rPr>
        <w:t>Yüklenicinin</w:t>
      </w:r>
      <w:r>
        <w:rPr>
          <w:spacing w:val="-4"/>
          <w:sz w:val="24"/>
        </w:rPr>
        <w:t xml:space="preserve"> </w:t>
      </w:r>
      <w:r>
        <w:rPr>
          <w:sz w:val="24"/>
        </w:rPr>
        <w:t>bu</w:t>
      </w:r>
      <w:r>
        <w:rPr>
          <w:spacing w:val="-2"/>
          <w:sz w:val="24"/>
        </w:rPr>
        <w:t xml:space="preserve"> </w:t>
      </w:r>
      <w:r>
        <w:rPr>
          <w:sz w:val="24"/>
        </w:rPr>
        <w:t>engeli</w:t>
      </w:r>
      <w:r>
        <w:rPr>
          <w:spacing w:val="1"/>
          <w:sz w:val="24"/>
        </w:rPr>
        <w:t xml:space="preserve"> </w:t>
      </w:r>
      <w:r>
        <w:rPr>
          <w:sz w:val="24"/>
        </w:rPr>
        <w:t>ortadan</w:t>
      </w:r>
      <w:r>
        <w:rPr>
          <w:spacing w:val="-2"/>
          <w:sz w:val="24"/>
        </w:rPr>
        <w:t xml:space="preserve"> </w:t>
      </w:r>
      <w:r>
        <w:rPr>
          <w:sz w:val="24"/>
        </w:rPr>
        <w:t>kaldırmaya</w:t>
      </w:r>
      <w:r>
        <w:rPr>
          <w:spacing w:val="1"/>
          <w:sz w:val="24"/>
        </w:rPr>
        <w:t xml:space="preserve"> </w:t>
      </w:r>
      <w:r>
        <w:rPr>
          <w:sz w:val="24"/>
        </w:rPr>
        <w:t>gücünün</w:t>
      </w:r>
      <w:r>
        <w:rPr>
          <w:spacing w:val="1"/>
          <w:sz w:val="24"/>
        </w:rPr>
        <w:t xml:space="preserve"> </w:t>
      </w:r>
      <w:r>
        <w:rPr>
          <w:spacing w:val="-2"/>
          <w:sz w:val="24"/>
        </w:rPr>
        <w:t>yetmemesi,</w:t>
      </w:r>
    </w:p>
    <w:p w:rsidR="00B5264F" w:rsidRDefault="00A56781">
      <w:pPr>
        <w:pStyle w:val="GvdeMetni"/>
        <w:spacing w:before="101" w:line="266" w:lineRule="auto"/>
        <w:ind w:right="417"/>
      </w:pPr>
      <w:r>
        <w:t xml:space="preserve">ç) Mücbir sebebin meydana geldiği tarihi izleyen </w:t>
      </w:r>
      <w:r>
        <w:rPr>
          <w:b/>
        </w:rPr>
        <w:t xml:space="preserve">yedi gün </w:t>
      </w:r>
      <w:r>
        <w:t>içinde yüklenicinin İdareye yazılı olarak bildirimde bulunması ve yetkili merciler tarafından belgelendirilmesi, zorunludur.</w:t>
      </w:r>
    </w:p>
    <w:p w:rsidR="00B5264F" w:rsidRDefault="00A56781">
      <w:pPr>
        <w:pStyle w:val="ListeParagraf"/>
        <w:numPr>
          <w:ilvl w:val="1"/>
          <w:numId w:val="20"/>
        </w:numPr>
        <w:tabs>
          <w:tab w:val="left" w:pos="1199"/>
        </w:tabs>
        <w:spacing w:before="6"/>
        <w:ind w:left="1199" w:hanging="503"/>
        <w:rPr>
          <w:sz w:val="24"/>
        </w:rPr>
      </w:pPr>
      <w:r>
        <w:rPr>
          <w:sz w:val="24"/>
        </w:rPr>
        <w:t>İdareden</w:t>
      </w:r>
      <w:r>
        <w:rPr>
          <w:spacing w:val="-4"/>
          <w:sz w:val="24"/>
        </w:rPr>
        <w:t xml:space="preserve"> </w:t>
      </w:r>
      <w:r>
        <w:rPr>
          <w:sz w:val="24"/>
        </w:rPr>
        <w:t>kaynaklanan</w:t>
      </w:r>
      <w:r>
        <w:rPr>
          <w:spacing w:val="-1"/>
          <w:sz w:val="24"/>
        </w:rPr>
        <w:t xml:space="preserve"> </w:t>
      </w:r>
      <w:r>
        <w:rPr>
          <w:sz w:val="24"/>
        </w:rPr>
        <w:t>nedenlerle</w:t>
      </w:r>
      <w:r>
        <w:rPr>
          <w:spacing w:val="-3"/>
          <w:sz w:val="24"/>
        </w:rPr>
        <w:t xml:space="preserve"> </w:t>
      </w:r>
      <w:r>
        <w:rPr>
          <w:sz w:val="24"/>
        </w:rPr>
        <w:t>süre</w:t>
      </w:r>
      <w:r>
        <w:rPr>
          <w:spacing w:val="-4"/>
          <w:sz w:val="24"/>
        </w:rPr>
        <w:t xml:space="preserve"> </w:t>
      </w:r>
      <w:r>
        <w:rPr>
          <w:sz w:val="24"/>
        </w:rPr>
        <w:t>uzatımı</w:t>
      </w:r>
      <w:r>
        <w:rPr>
          <w:spacing w:val="-1"/>
          <w:sz w:val="24"/>
        </w:rPr>
        <w:t xml:space="preserve"> </w:t>
      </w:r>
      <w:r>
        <w:rPr>
          <w:sz w:val="24"/>
        </w:rPr>
        <w:t>verilecek</w:t>
      </w:r>
      <w:r>
        <w:rPr>
          <w:spacing w:val="-1"/>
          <w:sz w:val="24"/>
        </w:rPr>
        <w:t xml:space="preserve"> </w:t>
      </w:r>
      <w:r>
        <w:rPr>
          <w:spacing w:val="-2"/>
          <w:sz w:val="24"/>
        </w:rPr>
        <w:t>haller</w:t>
      </w:r>
    </w:p>
    <w:p w:rsidR="00B5264F" w:rsidRDefault="00A56781">
      <w:pPr>
        <w:pStyle w:val="ListeParagraf"/>
        <w:numPr>
          <w:ilvl w:val="2"/>
          <w:numId w:val="20"/>
        </w:numPr>
        <w:tabs>
          <w:tab w:val="left" w:pos="703"/>
          <w:tab w:val="left" w:pos="1481"/>
        </w:tabs>
        <w:spacing w:line="266" w:lineRule="auto"/>
        <w:ind w:left="703" w:right="415" w:hanging="8"/>
        <w:rPr>
          <w:sz w:val="24"/>
        </w:rPr>
      </w:pPr>
      <w:r>
        <w:rPr>
          <w:sz w:val="24"/>
        </w:rPr>
        <w:t>İdarenin sözleşmenin ifasına ilişkin olarak sözleşmede yer alan yükümlülüklerini yüklenicinin kusuru olmaksızın, öngörülen süreler içinde yerine getirmemesi ve bu sebeple sorumluluğu yükleniciye ait olmayan gecikmelerin meydana gelmesi ve işin süresinde bitirilememesi halinde, bu durumun taahhüdün yerine getirilmesine engel nitelikte olması ve yüklenicinin</w:t>
      </w:r>
      <w:r>
        <w:rPr>
          <w:spacing w:val="-3"/>
          <w:sz w:val="24"/>
        </w:rPr>
        <w:t xml:space="preserve"> </w:t>
      </w:r>
      <w:r>
        <w:rPr>
          <w:sz w:val="24"/>
        </w:rPr>
        <w:t>bu</w:t>
      </w:r>
      <w:r>
        <w:rPr>
          <w:spacing w:val="-3"/>
          <w:sz w:val="24"/>
        </w:rPr>
        <w:t xml:space="preserve"> </w:t>
      </w:r>
      <w:r>
        <w:rPr>
          <w:sz w:val="24"/>
        </w:rPr>
        <w:t>engeli</w:t>
      </w:r>
      <w:r>
        <w:rPr>
          <w:spacing w:val="-3"/>
          <w:sz w:val="24"/>
        </w:rPr>
        <w:t xml:space="preserve"> </w:t>
      </w:r>
      <w:r>
        <w:rPr>
          <w:sz w:val="24"/>
        </w:rPr>
        <w:t>ortadan</w:t>
      </w:r>
      <w:r>
        <w:rPr>
          <w:spacing w:val="-3"/>
          <w:sz w:val="24"/>
        </w:rPr>
        <w:t xml:space="preserve"> </w:t>
      </w:r>
      <w:r>
        <w:rPr>
          <w:sz w:val="24"/>
        </w:rPr>
        <w:t>kaldırmaya</w:t>
      </w:r>
      <w:r>
        <w:rPr>
          <w:spacing w:val="-4"/>
          <w:sz w:val="24"/>
        </w:rPr>
        <w:t xml:space="preserve"> </w:t>
      </w:r>
      <w:r>
        <w:rPr>
          <w:sz w:val="24"/>
        </w:rPr>
        <w:t>gücünün</w:t>
      </w:r>
      <w:r>
        <w:rPr>
          <w:spacing w:val="-1"/>
          <w:sz w:val="24"/>
        </w:rPr>
        <w:t xml:space="preserve"> </w:t>
      </w:r>
      <w:r>
        <w:rPr>
          <w:sz w:val="24"/>
        </w:rPr>
        <w:t>yetmemiş</w:t>
      </w:r>
      <w:r>
        <w:rPr>
          <w:spacing w:val="-3"/>
          <w:sz w:val="24"/>
        </w:rPr>
        <w:t xml:space="preserve"> </w:t>
      </w:r>
      <w:r>
        <w:rPr>
          <w:sz w:val="24"/>
        </w:rPr>
        <w:t>olması</w:t>
      </w:r>
      <w:r>
        <w:rPr>
          <w:spacing w:val="-3"/>
          <w:sz w:val="24"/>
        </w:rPr>
        <w:t xml:space="preserve"> </w:t>
      </w:r>
      <w:r>
        <w:rPr>
          <w:sz w:val="24"/>
        </w:rPr>
        <w:t>halinde,</w:t>
      </w:r>
      <w:r>
        <w:rPr>
          <w:spacing w:val="-1"/>
          <w:sz w:val="24"/>
        </w:rPr>
        <w:t xml:space="preserve"> </w:t>
      </w:r>
      <w:r>
        <w:rPr>
          <w:sz w:val="24"/>
        </w:rPr>
        <w:t>yüklenicinin</w:t>
      </w:r>
      <w:r>
        <w:rPr>
          <w:spacing w:val="-3"/>
          <w:sz w:val="24"/>
        </w:rPr>
        <w:t xml:space="preserve"> </w:t>
      </w:r>
      <w:r>
        <w:rPr>
          <w:sz w:val="24"/>
        </w:rPr>
        <w:t>idareye yazılı</w:t>
      </w:r>
      <w:r>
        <w:rPr>
          <w:spacing w:val="-3"/>
          <w:sz w:val="24"/>
        </w:rPr>
        <w:t xml:space="preserve"> </w:t>
      </w:r>
      <w:r>
        <w:rPr>
          <w:sz w:val="24"/>
        </w:rPr>
        <w:t>olarak</w:t>
      </w:r>
      <w:r>
        <w:rPr>
          <w:spacing w:val="-3"/>
          <w:sz w:val="24"/>
        </w:rPr>
        <w:t xml:space="preserve"> </w:t>
      </w:r>
      <w:r>
        <w:rPr>
          <w:sz w:val="24"/>
        </w:rPr>
        <w:t>bildirimde</w:t>
      </w:r>
      <w:r>
        <w:rPr>
          <w:spacing w:val="-3"/>
          <w:sz w:val="24"/>
        </w:rPr>
        <w:t xml:space="preserve"> </w:t>
      </w:r>
      <w:r>
        <w:rPr>
          <w:sz w:val="24"/>
        </w:rPr>
        <w:t>bulunması</w:t>
      </w:r>
      <w:r>
        <w:rPr>
          <w:spacing w:val="-3"/>
          <w:sz w:val="24"/>
        </w:rPr>
        <w:t xml:space="preserve"> </w:t>
      </w:r>
      <w:r>
        <w:rPr>
          <w:sz w:val="24"/>
        </w:rPr>
        <w:t>üzerine</w:t>
      </w:r>
      <w:r>
        <w:rPr>
          <w:spacing w:val="-5"/>
          <w:sz w:val="24"/>
        </w:rPr>
        <w:t xml:space="preserve"> </w:t>
      </w:r>
      <w:r>
        <w:rPr>
          <w:sz w:val="24"/>
        </w:rPr>
        <w:t>durum</w:t>
      </w:r>
      <w:r>
        <w:rPr>
          <w:spacing w:val="-3"/>
          <w:sz w:val="24"/>
        </w:rPr>
        <w:t xml:space="preserve"> </w:t>
      </w:r>
      <w:r>
        <w:rPr>
          <w:sz w:val="24"/>
        </w:rPr>
        <w:t>idarece</w:t>
      </w:r>
      <w:r>
        <w:rPr>
          <w:spacing w:val="-4"/>
          <w:sz w:val="24"/>
        </w:rPr>
        <w:t xml:space="preserve"> </w:t>
      </w:r>
      <w:r>
        <w:rPr>
          <w:sz w:val="24"/>
        </w:rPr>
        <w:t>incelenerek gecikme</w:t>
      </w:r>
      <w:r>
        <w:rPr>
          <w:spacing w:val="-3"/>
          <w:sz w:val="24"/>
        </w:rPr>
        <w:t xml:space="preserve"> </w:t>
      </w:r>
      <w:r>
        <w:rPr>
          <w:sz w:val="24"/>
        </w:rPr>
        <w:t>nedeni</w:t>
      </w:r>
      <w:r>
        <w:rPr>
          <w:spacing w:val="-3"/>
          <w:sz w:val="24"/>
        </w:rPr>
        <w:t xml:space="preserve"> </w:t>
      </w:r>
      <w:r>
        <w:rPr>
          <w:sz w:val="24"/>
        </w:rPr>
        <w:t>olarak</w:t>
      </w:r>
      <w:r>
        <w:rPr>
          <w:spacing w:val="-3"/>
          <w:sz w:val="24"/>
        </w:rPr>
        <w:t xml:space="preserve"> </w:t>
      </w:r>
      <w:r>
        <w:rPr>
          <w:sz w:val="24"/>
        </w:rPr>
        <w:t>kabul edilmesi halinde işi engelleyici sebeplere ve yapılacak işin niteliğine göre, işin süresi gecikmeyi karşılayacak şekilde işin ilgili kısmı veya tamamı için uzatılabilir.</w:t>
      </w:r>
    </w:p>
    <w:p w:rsidR="003C68EB" w:rsidRPr="003C68EB" w:rsidRDefault="00A56781" w:rsidP="003C68EB">
      <w:pPr>
        <w:pStyle w:val="ListeParagraf"/>
        <w:numPr>
          <w:ilvl w:val="1"/>
          <w:numId w:val="20"/>
        </w:numPr>
        <w:tabs>
          <w:tab w:val="left" w:pos="703"/>
          <w:tab w:val="left" w:pos="1248"/>
        </w:tabs>
        <w:spacing w:before="73" w:line="266" w:lineRule="auto"/>
        <w:ind w:left="703" w:right="423" w:hanging="8"/>
        <w:jc w:val="left"/>
        <w:rPr>
          <w:sz w:val="24"/>
        </w:rPr>
      </w:pPr>
      <w:r w:rsidRPr="00F47F4E">
        <w:rPr>
          <w:sz w:val="24"/>
        </w:rPr>
        <w:t>İş artışı yapılması durumunda işin süresi, bu artışla orantılı olarak işin ilgili kısmı veya tamamı için uzatılır.</w:t>
      </w:r>
    </w:p>
    <w:p w:rsidR="003C68EB" w:rsidRDefault="003C68EB" w:rsidP="003C68EB">
      <w:pPr>
        <w:pStyle w:val="Balk1"/>
        <w:spacing w:before="71"/>
      </w:pPr>
      <w:r>
        <w:t>Madde</w:t>
      </w:r>
      <w:r>
        <w:rPr>
          <w:spacing w:val="-5"/>
        </w:rPr>
        <w:t xml:space="preserve"> </w:t>
      </w:r>
      <w:r>
        <w:t>21</w:t>
      </w:r>
      <w:r>
        <w:rPr>
          <w:spacing w:val="-1"/>
        </w:rPr>
        <w:t xml:space="preserve"> </w:t>
      </w:r>
      <w:r>
        <w:t>-</w:t>
      </w:r>
      <w:r>
        <w:rPr>
          <w:spacing w:val="-2"/>
        </w:rPr>
        <w:t xml:space="preserve"> </w:t>
      </w:r>
      <w:r>
        <w:t>Bildirimler, olurlar,</w:t>
      </w:r>
      <w:r>
        <w:rPr>
          <w:spacing w:val="-1"/>
        </w:rPr>
        <w:t xml:space="preserve"> </w:t>
      </w:r>
      <w:r>
        <w:t>onaylar,</w:t>
      </w:r>
      <w:r>
        <w:rPr>
          <w:spacing w:val="-1"/>
        </w:rPr>
        <w:t xml:space="preserve"> </w:t>
      </w:r>
      <w:r>
        <w:t>belgeler</w:t>
      </w:r>
      <w:r>
        <w:rPr>
          <w:spacing w:val="-2"/>
        </w:rPr>
        <w:t xml:space="preserve"> </w:t>
      </w:r>
      <w:r>
        <w:t>ve</w:t>
      </w:r>
      <w:r>
        <w:rPr>
          <w:spacing w:val="-2"/>
        </w:rPr>
        <w:t xml:space="preserve"> tespitler</w:t>
      </w:r>
    </w:p>
    <w:p w:rsidR="003C68EB" w:rsidRDefault="003C68EB" w:rsidP="003C68EB">
      <w:pPr>
        <w:pStyle w:val="ListeParagraf"/>
        <w:numPr>
          <w:ilvl w:val="1"/>
          <w:numId w:val="18"/>
        </w:numPr>
        <w:tabs>
          <w:tab w:val="left" w:pos="706"/>
          <w:tab w:val="left" w:pos="1255"/>
        </w:tabs>
        <w:spacing w:before="22" w:line="276" w:lineRule="auto"/>
        <w:ind w:right="578" w:hanging="12"/>
      </w:pPr>
      <w:r>
        <w:rPr>
          <w:sz w:val="24"/>
        </w:rPr>
        <w:t xml:space="preserve">İdare ve Yüklenici arasında sözleşmenin uygulanmasına yönelik her türlü işlem yazılı yapılır. </w:t>
      </w:r>
      <w:r>
        <w:t>Sözleşmeye göre taraflardan birinin işin yürütülmesi ve malın teslim edilmesine ilişkin bir izin, onay, belge, olur vermesi veya tespit yapması, ihbar, çağrı veya davette bulunması gerektiğinde bu işlemler taraflar arasında yazılı olarak yapılır.</w:t>
      </w:r>
    </w:p>
    <w:p w:rsidR="003C68EB" w:rsidRDefault="003C68EB" w:rsidP="003C68EB">
      <w:pPr>
        <w:pStyle w:val="ListeParagraf"/>
        <w:numPr>
          <w:ilvl w:val="1"/>
          <w:numId w:val="18"/>
        </w:numPr>
        <w:tabs>
          <w:tab w:val="left" w:pos="703"/>
          <w:tab w:val="left" w:pos="1248"/>
        </w:tabs>
        <w:spacing w:before="12" w:line="266" w:lineRule="auto"/>
        <w:ind w:left="703" w:right="580" w:hanging="8"/>
        <w:rPr>
          <w:sz w:val="24"/>
        </w:rPr>
      </w:pPr>
      <w:r>
        <w:rPr>
          <w:sz w:val="24"/>
        </w:rPr>
        <w:t xml:space="preserve">İdare veya Yüklenici, sözleşmenin yürütülmesi ve/veya malın teslim edilmesine ilişkin tespit yapılmasını gerektiren durumlarda, bu tespiti yazılı olarak yapar veya yaptırır ve tutanağa </w:t>
      </w:r>
      <w:r>
        <w:rPr>
          <w:spacing w:val="-2"/>
          <w:sz w:val="24"/>
        </w:rPr>
        <w:t>bağlar.</w:t>
      </w:r>
    </w:p>
    <w:p w:rsidR="003C68EB" w:rsidRDefault="003C68EB" w:rsidP="003C68EB">
      <w:pPr>
        <w:pStyle w:val="GvdeMetni"/>
        <w:spacing w:before="34"/>
        <w:ind w:left="0" w:firstLine="0"/>
        <w:jc w:val="left"/>
      </w:pPr>
    </w:p>
    <w:p w:rsidR="003C68EB" w:rsidRPr="003C68EB" w:rsidRDefault="003C68EB" w:rsidP="003C68EB">
      <w:pPr>
        <w:tabs>
          <w:tab w:val="left" w:pos="703"/>
          <w:tab w:val="left" w:pos="1248"/>
        </w:tabs>
        <w:spacing w:before="73" w:line="266" w:lineRule="auto"/>
        <w:ind w:right="423"/>
        <w:rPr>
          <w:sz w:val="24"/>
        </w:rPr>
        <w:sectPr w:rsidR="003C68EB" w:rsidRPr="003C68EB">
          <w:pgSz w:w="11910" w:h="16850"/>
          <w:pgMar w:top="1060" w:right="566" w:bottom="340" w:left="708" w:header="0" w:footer="148" w:gutter="0"/>
          <w:cols w:space="708"/>
        </w:sectPr>
      </w:pPr>
    </w:p>
    <w:p w:rsidR="00B5264F" w:rsidRDefault="00A56781">
      <w:pPr>
        <w:pStyle w:val="Balk1"/>
      </w:pPr>
      <w:r>
        <w:lastRenderedPageBreak/>
        <w:t>Madde</w:t>
      </w:r>
      <w:r>
        <w:rPr>
          <w:spacing w:val="-2"/>
        </w:rPr>
        <w:t xml:space="preserve"> </w:t>
      </w:r>
      <w:r>
        <w:t>22</w:t>
      </w:r>
      <w:r>
        <w:rPr>
          <w:spacing w:val="-1"/>
        </w:rPr>
        <w:t xml:space="preserve"> </w:t>
      </w:r>
      <w:r>
        <w:t>-</w:t>
      </w:r>
      <w:r>
        <w:rPr>
          <w:spacing w:val="-2"/>
        </w:rPr>
        <w:t xml:space="preserve"> </w:t>
      </w:r>
      <w:r>
        <w:t>Denetim,</w:t>
      </w:r>
      <w:r>
        <w:rPr>
          <w:spacing w:val="1"/>
        </w:rPr>
        <w:t xml:space="preserve"> </w:t>
      </w:r>
      <w:r>
        <w:t>muayene</w:t>
      </w:r>
      <w:r>
        <w:rPr>
          <w:spacing w:val="-2"/>
        </w:rPr>
        <w:t xml:space="preserve"> </w:t>
      </w:r>
      <w:r>
        <w:t>ve</w:t>
      </w:r>
      <w:r>
        <w:rPr>
          <w:spacing w:val="-2"/>
        </w:rPr>
        <w:t xml:space="preserve"> </w:t>
      </w:r>
      <w:r>
        <w:t>kabul</w:t>
      </w:r>
      <w:r>
        <w:rPr>
          <w:spacing w:val="2"/>
        </w:rPr>
        <w:t xml:space="preserve"> </w:t>
      </w:r>
      <w:r>
        <w:rPr>
          <w:spacing w:val="-2"/>
        </w:rPr>
        <w:t>işlemleri</w:t>
      </w:r>
    </w:p>
    <w:p w:rsidR="00B5264F" w:rsidRDefault="00A56781">
      <w:pPr>
        <w:pStyle w:val="ListeParagraf"/>
        <w:numPr>
          <w:ilvl w:val="1"/>
          <w:numId w:val="17"/>
        </w:numPr>
        <w:tabs>
          <w:tab w:val="left" w:pos="703"/>
          <w:tab w:val="left" w:pos="1261"/>
        </w:tabs>
        <w:spacing w:before="19" w:line="266" w:lineRule="auto"/>
        <w:ind w:right="421" w:hanging="8"/>
        <w:rPr>
          <w:sz w:val="24"/>
        </w:rPr>
      </w:pPr>
      <w:r>
        <w:rPr>
          <w:sz w:val="24"/>
        </w:rPr>
        <w:t>Bu sözleşme ve eklerinde, muayene ve kabul işlemlerine ilişkin düzenlenmeyen hususlarda Kamu İhale Kurumu tarafından yayınlanan Mal Alımları Denetim Muayene ve Kabul İşlemlerine Dair Yönetmelik’te hüküm bulunması halinde bu düzenlemeler esas alınacaktır.</w:t>
      </w:r>
    </w:p>
    <w:p w:rsidR="00B5264F" w:rsidRDefault="00B5264F">
      <w:pPr>
        <w:pStyle w:val="GvdeMetni"/>
        <w:spacing w:before="34"/>
        <w:ind w:left="0" w:firstLine="0"/>
        <w:jc w:val="left"/>
      </w:pPr>
    </w:p>
    <w:p w:rsidR="00B5264F" w:rsidRDefault="00A56781">
      <w:pPr>
        <w:pStyle w:val="Balk1"/>
        <w:spacing w:before="1"/>
      </w:pPr>
      <w:r>
        <w:t>Madde</w:t>
      </w:r>
      <w:r>
        <w:rPr>
          <w:spacing w:val="-2"/>
        </w:rPr>
        <w:t xml:space="preserve"> </w:t>
      </w:r>
      <w:r>
        <w:t>23</w:t>
      </w:r>
      <w:r>
        <w:rPr>
          <w:spacing w:val="-1"/>
        </w:rPr>
        <w:t xml:space="preserve"> </w:t>
      </w:r>
      <w:r>
        <w:t>-</w:t>
      </w:r>
      <w:r>
        <w:rPr>
          <w:spacing w:val="-1"/>
        </w:rPr>
        <w:t xml:space="preserve"> </w:t>
      </w:r>
      <w:r>
        <w:t>Ödeme</w:t>
      </w:r>
      <w:r>
        <w:rPr>
          <w:spacing w:val="-2"/>
        </w:rPr>
        <w:t xml:space="preserve"> </w:t>
      </w:r>
      <w:r>
        <w:t>belgelerinin</w:t>
      </w:r>
      <w:r>
        <w:rPr>
          <w:spacing w:val="1"/>
        </w:rPr>
        <w:t xml:space="preserve"> </w:t>
      </w:r>
      <w:r>
        <w:rPr>
          <w:spacing w:val="-2"/>
        </w:rPr>
        <w:t>düzenlenmesi</w:t>
      </w:r>
    </w:p>
    <w:p w:rsidR="00B5264F" w:rsidRDefault="00A56781">
      <w:pPr>
        <w:pStyle w:val="ListeParagraf"/>
        <w:numPr>
          <w:ilvl w:val="1"/>
          <w:numId w:val="16"/>
        </w:numPr>
        <w:tabs>
          <w:tab w:val="left" w:pos="703"/>
          <w:tab w:val="left" w:pos="1217"/>
        </w:tabs>
        <w:spacing w:before="19" w:line="266" w:lineRule="auto"/>
        <w:ind w:right="415" w:hanging="8"/>
        <w:rPr>
          <w:sz w:val="24"/>
        </w:rPr>
      </w:pPr>
      <w:r>
        <w:rPr>
          <w:sz w:val="24"/>
        </w:rPr>
        <w:t xml:space="preserve">Yüklenicinin teslim edeceği mal götürü olarak, partiler veya bölümler halinde ya da tek bir seferde teslim alınacaksa, Yüklenici veya vekilinin hazır bulunması ile Komisyon tarafından; her </w:t>
      </w:r>
      <w:r>
        <w:rPr>
          <w:spacing w:val="-2"/>
          <w:sz w:val="24"/>
        </w:rPr>
        <w:t>teslimatta;</w:t>
      </w:r>
    </w:p>
    <w:p w:rsidR="00B5264F" w:rsidRDefault="00A56781">
      <w:pPr>
        <w:pStyle w:val="ListeParagraf"/>
        <w:numPr>
          <w:ilvl w:val="2"/>
          <w:numId w:val="16"/>
        </w:numPr>
        <w:tabs>
          <w:tab w:val="left" w:pos="1415"/>
        </w:tabs>
        <w:spacing w:before="7"/>
        <w:ind w:left="1415" w:hanging="489"/>
        <w:rPr>
          <w:sz w:val="24"/>
        </w:rPr>
      </w:pPr>
      <w:r>
        <w:rPr>
          <w:sz w:val="24"/>
        </w:rPr>
        <w:t>Sözleşme</w:t>
      </w:r>
      <w:r>
        <w:rPr>
          <w:spacing w:val="-3"/>
          <w:sz w:val="24"/>
        </w:rPr>
        <w:t xml:space="preserve"> </w:t>
      </w:r>
      <w:r>
        <w:rPr>
          <w:sz w:val="24"/>
        </w:rPr>
        <w:t>başlangıcından itibaren</w:t>
      </w:r>
      <w:r>
        <w:rPr>
          <w:spacing w:val="-1"/>
          <w:sz w:val="24"/>
        </w:rPr>
        <w:t xml:space="preserve"> </w:t>
      </w:r>
      <w:r>
        <w:rPr>
          <w:sz w:val="24"/>
        </w:rPr>
        <w:t>teslim</w:t>
      </w:r>
      <w:r>
        <w:rPr>
          <w:spacing w:val="-1"/>
          <w:sz w:val="24"/>
        </w:rPr>
        <w:t xml:space="preserve"> </w:t>
      </w:r>
      <w:r>
        <w:rPr>
          <w:sz w:val="24"/>
        </w:rPr>
        <w:t>edilen</w:t>
      </w:r>
      <w:r>
        <w:rPr>
          <w:spacing w:val="-2"/>
          <w:sz w:val="24"/>
        </w:rPr>
        <w:t xml:space="preserve"> </w:t>
      </w:r>
      <w:r>
        <w:rPr>
          <w:sz w:val="24"/>
        </w:rPr>
        <w:t>malların</w:t>
      </w:r>
      <w:r>
        <w:rPr>
          <w:spacing w:val="-1"/>
          <w:sz w:val="24"/>
        </w:rPr>
        <w:t xml:space="preserve"> </w:t>
      </w:r>
      <w:r>
        <w:rPr>
          <w:spacing w:val="-2"/>
          <w:sz w:val="24"/>
        </w:rPr>
        <w:t>miktarı,</w:t>
      </w:r>
    </w:p>
    <w:p w:rsidR="00B5264F" w:rsidRDefault="00A56781">
      <w:pPr>
        <w:pStyle w:val="ListeParagraf"/>
        <w:numPr>
          <w:ilvl w:val="2"/>
          <w:numId w:val="16"/>
        </w:numPr>
        <w:tabs>
          <w:tab w:val="left" w:pos="936"/>
          <w:tab w:val="left" w:pos="1414"/>
        </w:tabs>
        <w:spacing w:line="276" w:lineRule="auto"/>
        <w:ind w:left="936" w:right="417" w:hanging="10"/>
      </w:pPr>
      <w:r>
        <w:rPr>
          <w:sz w:val="24"/>
        </w:rPr>
        <w:t xml:space="preserve">Malların ya da yapılan işin sözleşme ve ekinde yer alan teknik şartnameye uygunluğu, bir kabul </w:t>
      </w:r>
      <w:r>
        <w:t>tutanağı ile tespit edilir. Tutanak sonucunda komisyon malların kalitesini, teknik şartnamede belirtilen</w:t>
      </w:r>
      <w:r>
        <w:rPr>
          <w:spacing w:val="-1"/>
        </w:rPr>
        <w:t xml:space="preserve"> </w:t>
      </w:r>
      <w:r>
        <w:t>özelliklere uygunluğu ile</w:t>
      </w:r>
      <w:r>
        <w:rPr>
          <w:spacing w:val="-1"/>
        </w:rPr>
        <w:t xml:space="preserve"> </w:t>
      </w:r>
      <w:r>
        <w:t>varsa hatalı ve kusurlu</w:t>
      </w:r>
      <w:r>
        <w:rPr>
          <w:spacing w:val="-1"/>
        </w:rPr>
        <w:t xml:space="preserve"> </w:t>
      </w:r>
      <w:r>
        <w:t>olanları belirtir.</w:t>
      </w:r>
      <w:r>
        <w:rPr>
          <w:spacing w:val="-1"/>
        </w:rPr>
        <w:t xml:space="preserve"> </w:t>
      </w:r>
      <w:r>
        <w:t>Komisyon burada yazılanlarla sınırlı olmaksızın, kendi görev ve yetkileri dâhilinde varsa ilave görüşlerine de sözleşme ve teknik şartname çerçevesinde komisyonun görev ve yetkileri dâhilinde raporunda yer verir.</w:t>
      </w:r>
    </w:p>
    <w:p w:rsidR="00B5264F" w:rsidRDefault="00A56781">
      <w:pPr>
        <w:pStyle w:val="ListeParagraf"/>
        <w:numPr>
          <w:ilvl w:val="1"/>
          <w:numId w:val="16"/>
        </w:numPr>
        <w:tabs>
          <w:tab w:val="left" w:pos="703"/>
          <w:tab w:val="left" w:pos="1414"/>
        </w:tabs>
        <w:spacing w:before="12" w:line="266" w:lineRule="auto"/>
        <w:ind w:right="421" w:hanging="10"/>
        <w:rPr>
          <w:sz w:val="24"/>
        </w:rPr>
      </w:pPr>
      <w:r>
        <w:rPr>
          <w:sz w:val="24"/>
        </w:rPr>
        <w:t>Komisyon</w:t>
      </w:r>
      <w:r>
        <w:rPr>
          <w:spacing w:val="-3"/>
          <w:sz w:val="24"/>
        </w:rPr>
        <w:t xml:space="preserve"> </w:t>
      </w:r>
      <w:r>
        <w:rPr>
          <w:sz w:val="24"/>
        </w:rPr>
        <w:t>tarafından,</w:t>
      </w:r>
      <w:r>
        <w:rPr>
          <w:spacing w:val="-3"/>
          <w:sz w:val="24"/>
        </w:rPr>
        <w:t xml:space="preserve"> </w:t>
      </w:r>
      <w:r>
        <w:rPr>
          <w:sz w:val="24"/>
        </w:rPr>
        <w:t>raporun</w:t>
      </w:r>
      <w:r>
        <w:rPr>
          <w:spacing w:val="-4"/>
          <w:sz w:val="24"/>
        </w:rPr>
        <w:t xml:space="preserve"> </w:t>
      </w:r>
      <w:r>
        <w:rPr>
          <w:sz w:val="24"/>
        </w:rPr>
        <w:t>sonuç</w:t>
      </w:r>
      <w:r>
        <w:rPr>
          <w:spacing w:val="-4"/>
          <w:sz w:val="24"/>
        </w:rPr>
        <w:t xml:space="preserve"> </w:t>
      </w:r>
      <w:r>
        <w:rPr>
          <w:sz w:val="24"/>
        </w:rPr>
        <w:t>bölümünde</w:t>
      </w:r>
      <w:r>
        <w:rPr>
          <w:spacing w:val="-5"/>
          <w:sz w:val="24"/>
        </w:rPr>
        <w:t xml:space="preserve"> </w:t>
      </w:r>
      <w:r>
        <w:rPr>
          <w:sz w:val="24"/>
        </w:rPr>
        <w:t>malların</w:t>
      </w:r>
      <w:r>
        <w:rPr>
          <w:spacing w:val="-3"/>
          <w:sz w:val="24"/>
        </w:rPr>
        <w:t xml:space="preserve"> </w:t>
      </w:r>
      <w:r>
        <w:rPr>
          <w:sz w:val="24"/>
        </w:rPr>
        <w:t>hatasız</w:t>
      </w:r>
      <w:r>
        <w:rPr>
          <w:spacing w:val="-2"/>
          <w:sz w:val="24"/>
        </w:rPr>
        <w:t xml:space="preserve"> </w:t>
      </w:r>
      <w:r>
        <w:rPr>
          <w:sz w:val="24"/>
        </w:rPr>
        <w:t>kabulü</w:t>
      </w:r>
      <w:r>
        <w:rPr>
          <w:spacing w:val="-3"/>
          <w:sz w:val="24"/>
        </w:rPr>
        <w:t xml:space="preserve"> </w:t>
      </w:r>
      <w:r>
        <w:rPr>
          <w:sz w:val="24"/>
        </w:rPr>
        <w:t>ile</w:t>
      </w:r>
      <w:r>
        <w:rPr>
          <w:spacing w:val="-4"/>
          <w:sz w:val="24"/>
        </w:rPr>
        <w:t xml:space="preserve"> </w:t>
      </w:r>
      <w:r>
        <w:rPr>
          <w:sz w:val="24"/>
        </w:rPr>
        <w:t>malların/işlerin gerekli özellikleri taşımaması ya da teknik şartnamesine uymaması halinde reddini içerir rapor düzenlenir ve İdareye sunulur.</w:t>
      </w:r>
    </w:p>
    <w:p w:rsidR="00B5264F" w:rsidRDefault="00A56781">
      <w:pPr>
        <w:pStyle w:val="ListeParagraf"/>
        <w:numPr>
          <w:ilvl w:val="1"/>
          <w:numId w:val="16"/>
        </w:numPr>
        <w:tabs>
          <w:tab w:val="left" w:pos="703"/>
          <w:tab w:val="left" w:pos="1414"/>
        </w:tabs>
        <w:spacing w:before="8" w:line="266" w:lineRule="auto"/>
        <w:ind w:right="414" w:hanging="10"/>
        <w:rPr>
          <w:sz w:val="24"/>
        </w:rPr>
      </w:pPr>
      <w:r>
        <w:rPr>
          <w:sz w:val="24"/>
        </w:rPr>
        <w:t xml:space="preserve">İdare, kabule ilişkin belgeyi ödeme belgesinin eki yapmak suretiyle malın bedelinin ödenmesine ilişkin mevzuatına uygun bir ödeme belgesi düzenleyerek ödeme işlemlerini başlatır. Ancak akreditif ve avans ödemelerinde, ödeme yapılabilmesi muayene kabul işlemlerinden </w:t>
      </w:r>
      <w:r>
        <w:rPr>
          <w:spacing w:val="-2"/>
          <w:sz w:val="24"/>
        </w:rPr>
        <w:t>muaftır.</w:t>
      </w:r>
    </w:p>
    <w:p w:rsidR="00B5264F" w:rsidRDefault="00B5264F">
      <w:pPr>
        <w:pStyle w:val="GvdeMetni"/>
        <w:spacing w:before="40"/>
        <w:ind w:left="0" w:firstLine="0"/>
        <w:jc w:val="left"/>
      </w:pPr>
    </w:p>
    <w:p w:rsidR="00B5264F" w:rsidRDefault="00A56781">
      <w:pPr>
        <w:pStyle w:val="Balk1"/>
      </w:pPr>
      <w:r>
        <w:t>Madde</w:t>
      </w:r>
      <w:r>
        <w:rPr>
          <w:spacing w:val="-3"/>
        </w:rPr>
        <w:t xml:space="preserve"> </w:t>
      </w:r>
      <w:r>
        <w:t>24</w:t>
      </w:r>
      <w:r>
        <w:rPr>
          <w:spacing w:val="-1"/>
        </w:rPr>
        <w:t xml:space="preserve"> </w:t>
      </w:r>
      <w:r>
        <w:t>-</w:t>
      </w:r>
      <w:r>
        <w:rPr>
          <w:spacing w:val="-3"/>
        </w:rPr>
        <w:t xml:space="preserve"> </w:t>
      </w:r>
      <w:r>
        <w:t>Sözleşmenin</w:t>
      </w:r>
      <w:r>
        <w:rPr>
          <w:spacing w:val="-1"/>
        </w:rPr>
        <w:t xml:space="preserve"> </w:t>
      </w:r>
      <w:r>
        <w:t>devir</w:t>
      </w:r>
      <w:r>
        <w:rPr>
          <w:spacing w:val="-1"/>
        </w:rPr>
        <w:t xml:space="preserve"> </w:t>
      </w:r>
      <w:r>
        <w:rPr>
          <w:spacing w:val="-2"/>
        </w:rPr>
        <w:t>şartları</w:t>
      </w:r>
    </w:p>
    <w:p w:rsidR="00B5264F" w:rsidRDefault="00A56781">
      <w:pPr>
        <w:pStyle w:val="ListeParagraf"/>
        <w:numPr>
          <w:ilvl w:val="1"/>
          <w:numId w:val="15"/>
        </w:numPr>
        <w:tabs>
          <w:tab w:val="left" w:pos="1315"/>
        </w:tabs>
        <w:spacing w:before="21" w:line="266" w:lineRule="auto"/>
        <w:ind w:right="415" w:firstLine="60"/>
        <w:rPr>
          <w:sz w:val="24"/>
        </w:rPr>
      </w:pPr>
      <w:r>
        <w:rPr>
          <w:b/>
          <w:sz w:val="24"/>
        </w:rPr>
        <w:t>S</w:t>
      </w:r>
      <w:r>
        <w:rPr>
          <w:sz w:val="24"/>
        </w:rPr>
        <w:t>özleşme, İdarenin yazılı izni ile başkasına devredilir. Ancak, sözleşmeyi devir alacaklarda ilk</w:t>
      </w:r>
      <w:r>
        <w:rPr>
          <w:spacing w:val="-4"/>
          <w:sz w:val="24"/>
        </w:rPr>
        <w:t xml:space="preserve"> </w:t>
      </w:r>
      <w:r>
        <w:rPr>
          <w:sz w:val="24"/>
        </w:rPr>
        <w:t>ihaledeki</w:t>
      </w:r>
      <w:r>
        <w:rPr>
          <w:spacing w:val="-4"/>
          <w:sz w:val="24"/>
        </w:rPr>
        <w:t xml:space="preserve"> </w:t>
      </w:r>
      <w:r>
        <w:rPr>
          <w:sz w:val="24"/>
        </w:rPr>
        <w:t>şartlar</w:t>
      </w:r>
      <w:r>
        <w:rPr>
          <w:spacing w:val="-3"/>
          <w:sz w:val="24"/>
        </w:rPr>
        <w:t xml:space="preserve"> </w:t>
      </w:r>
      <w:r>
        <w:rPr>
          <w:sz w:val="24"/>
        </w:rPr>
        <w:t>aranır.</w:t>
      </w:r>
      <w:r>
        <w:rPr>
          <w:spacing w:val="-3"/>
          <w:sz w:val="24"/>
        </w:rPr>
        <w:t xml:space="preserve"> </w:t>
      </w:r>
      <w:r>
        <w:rPr>
          <w:sz w:val="24"/>
        </w:rPr>
        <w:t>İzinsiz</w:t>
      </w:r>
      <w:r>
        <w:rPr>
          <w:spacing w:val="-3"/>
          <w:sz w:val="24"/>
        </w:rPr>
        <w:t xml:space="preserve"> </w:t>
      </w:r>
      <w:r>
        <w:rPr>
          <w:sz w:val="24"/>
        </w:rPr>
        <w:t>devir yapılması</w:t>
      </w:r>
      <w:r>
        <w:rPr>
          <w:spacing w:val="-4"/>
          <w:sz w:val="24"/>
        </w:rPr>
        <w:t xml:space="preserve"> </w:t>
      </w:r>
      <w:r>
        <w:rPr>
          <w:sz w:val="24"/>
        </w:rPr>
        <w:t>halinde,</w:t>
      </w:r>
      <w:r>
        <w:rPr>
          <w:spacing w:val="-4"/>
          <w:sz w:val="24"/>
        </w:rPr>
        <w:t xml:space="preserve"> </w:t>
      </w:r>
      <w:r>
        <w:rPr>
          <w:sz w:val="24"/>
        </w:rPr>
        <w:t>sözleşme</w:t>
      </w:r>
      <w:r>
        <w:rPr>
          <w:spacing w:val="-5"/>
          <w:sz w:val="24"/>
        </w:rPr>
        <w:t xml:space="preserve"> </w:t>
      </w:r>
      <w:r>
        <w:rPr>
          <w:sz w:val="24"/>
        </w:rPr>
        <w:t>bozulur</w:t>
      </w:r>
      <w:r>
        <w:rPr>
          <w:spacing w:val="-4"/>
          <w:sz w:val="24"/>
        </w:rPr>
        <w:t xml:space="preserve"> </w:t>
      </w:r>
      <w:r>
        <w:rPr>
          <w:sz w:val="24"/>
        </w:rPr>
        <w:t>ve yüklenici</w:t>
      </w:r>
      <w:r>
        <w:rPr>
          <w:spacing w:val="-4"/>
          <w:sz w:val="24"/>
        </w:rPr>
        <w:t xml:space="preserve"> </w:t>
      </w:r>
      <w:r>
        <w:rPr>
          <w:sz w:val="24"/>
        </w:rPr>
        <w:t>hakkında bu sözleşmenin, “Sözleşmenin feshi ve tasfiyesi” başlıklı maddesindeki hükümler uygulanır.</w:t>
      </w:r>
    </w:p>
    <w:p w:rsidR="00B5264F" w:rsidRDefault="00A56781">
      <w:pPr>
        <w:pStyle w:val="ListeParagraf"/>
        <w:numPr>
          <w:ilvl w:val="1"/>
          <w:numId w:val="15"/>
        </w:numPr>
        <w:tabs>
          <w:tab w:val="left" w:pos="703"/>
          <w:tab w:val="left" w:pos="1263"/>
        </w:tabs>
        <w:spacing w:before="5" w:line="266" w:lineRule="auto"/>
        <w:ind w:left="703" w:right="421" w:hanging="8"/>
        <w:rPr>
          <w:sz w:val="24"/>
        </w:rPr>
      </w:pPr>
      <w:r>
        <w:rPr>
          <w:sz w:val="24"/>
        </w:rPr>
        <w:t>Sözleşmenin devrinin ihale yetkilisi tarafından onaylanması devredeni, devir tarihine kadar yapmış olduğu işlere ilişkin sorumluluktan kurtarmaz.</w:t>
      </w:r>
    </w:p>
    <w:p w:rsidR="00B5264F" w:rsidRPr="003C68EB" w:rsidRDefault="00A56781" w:rsidP="003C68EB">
      <w:pPr>
        <w:pStyle w:val="ListeParagraf"/>
        <w:numPr>
          <w:ilvl w:val="1"/>
          <w:numId w:val="15"/>
        </w:numPr>
        <w:tabs>
          <w:tab w:val="left" w:pos="703"/>
          <w:tab w:val="left" w:pos="1309"/>
        </w:tabs>
        <w:spacing w:before="7" w:line="266" w:lineRule="auto"/>
        <w:ind w:left="703" w:right="415" w:hanging="8"/>
        <w:rPr>
          <w:sz w:val="24"/>
        </w:rPr>
      </w:pPr>
      <w:r>
        <w:rPr>
          <w:sz w:val="24"/>
        </w:rPr>
        <w:t>İhale yetkilisince gerekli iznin verilmesi üzerine devir sözleşmesi imzalanmadan önce, sözleşmeyi devralan Yüklenici, sözleşme bedelinin % 6’sı oranında kesin teminatı İdareye vermek zorundadır. Bu durumda İdare, devredenden almış olduğu kesin teminatı, devir sözleşmesinin imzalanmasını müteakip kendisine iade eder</w:t>
      </w:r>
    </w:p>
    <w:p w:rsidR="00B5264F" w:rsidRDefault="00A56781">
      <w:pPr>
        <w:pStyle w:val="Balk1"/>
      </w:pPr>
      <w:r>
        <w:t>Madde</w:t>
      </w:r>
      <w:r>
        <w:rPr>
          <w:spacing w:val="-4"/>
        </w:rPr>
        <w:t xml:space="preserve"> </w:t>
      </w:r>
      <w:r>
        <w:t>25</w:t>
      </w:r>
      <w:r>
        <w:rPr>
          <w:spacing w:val="-2"/>
        </w:rPr>
        <w:t xml:space="preserve"> </w:t>
      </w:r>
      <w:r>
        <w:t>-</w:t>
      </w:r>
      <w:r>
        <w:rPr>
          <w:spacing w:val="-3"/>
        </w:rPr>
        <w:t xml:space="preserve"> </w:t>
      </w:r>
      <w:r>
        <w:t>Sözleşme</w:t>
      </w:r>
      <w:r>
        <w:rPr>
          <w:spacing w:val="-3"/>
        </w:rPr>
        <w:t xml:space="preserve"> </w:t>
      </w:r>
      <w:r>
        <w:t>ve</w:t>
      </w:r>
      <w:r>
        <w:rPr>
          <w:spacing w:val="-1"/>
        </w:rPr>
        <w:t xml:space="preserve"> </w:t>
      </w:r>
      <w:r>
        <w:t>eklerine</w:t>
      </w:r>
      <w:r>
        <w:rPr>
          <w:spacing w:val="-3"/>
        </w:rPr>
        <w:t xml:space="preserve"> </w:t>
      </w:r>
      <w:r>
        <w:t>uymayan</w:t>
      </w:r>
      <w:r>
        <w:rPr>
          <w:spacing w:val="-2"/>
        </w:rPr>
        <w:t xml:space="preserve"> </w:t>
      </w:r>
      <w:r>
        <w:rPr>
          <w:spacing w:val="-4"/>
        </w:rPr>
        <w:t>işler</w:t>
      </w:r>
    </w:p>
    <w:p w:rsidR="003C68EB" w:rsidRPr="003C68EB" w:rsidRDefault="00A56781" w:rsidP="003C68EB">
      <w:pPr>
        <w:pStyle w:val="ListeParagraf"/>
        <w:numPr>
          <w:ilvl w:val="1"/>
          <w:numId w:val="14"/>
        </w:numPr>
        <w:tabs>
          <w:tab w:val="left" w:pos="703"/>
          <w:tab w:val="left" w:pos="1277"/>
        </w:tabs>
        <w:spacing w:before="19" w:line="266" w:lineRule="auto"/>
        <w:ind w:right="419" w:hanging="8"/>
        <w:jc w:val="left"/>
        <w:rPr>
          <w:sz w:val="24"/>
        </w:rPr>
      </w:pPr>
      <w:r w:rsidRPr="00F47F4E">
        <w:rPr>
          <w:sz w:val="24"/>
        </w:rPr>
        <w:t>Yüklenici teslim, montaj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w:t>
      </w:r>
    </w:p>
    <w:p w:rsidR="003C68EB" w:rsidRDefault="003C68EB" w:rsidP="003C68EB">
      <w:pPr>
        <w:pStyle w:val="Balk1"/>
        <w:spacing w:before="71"/>
      </w:pPr>
      <w:r>
        <w:t>Madde</w:t>
      </w:r>
      <w:r>
        <w:rPr>
          <w:spacing w:val="-4"/>
        </w:rPr>
        <w:t xml:space="preserve"> </w:t>
      </w:r>
      <w:r>
        <w:t>26</w:t>
      </w:r>
      <w:r>
        <w:rPr>
          <w:spacing w:val="-1"/>
        </w:rPr>
        <w:t xml:space="preserve"> </w:t>
      </w:r>
      <w:r>
        <w:t>-</w:t>
      </w:r>
      <w:r>
        <w:rPr>
          <w:spacing w:val="-2"/>
        </w:rPr>
        <w:t xml:space="preserve"> </w:t>
      </w:r>
      <w:r>
        <w:t>Gecikme</w:t>
      </w:r>
      <w:r>
        <w:rPr>
          <w:spacing w:val="-2"/>
        </w:rPr>
        <w:t xml:space="preserve"> </w:t>
      </w:r>
      <w:r>
        <w:t>halinde</w:t>
      </w:r>
      <w:r>
        <w:rPr>
          <w:spacing w:val="-2"/>
        </w:rPr>
        <w:t xml:space="preserve"> </w:t>
      </w:r>
      <w:r>
        <w:t>uygulanacak</w:t>
      </w:r>
      <w:r>
        <w:rPr>
          <w:spacing w:val="1"/>
        </w:rPr>
        <w:t xml:space="preserve"> </w:t>
      </w:r>
      <w:r>
        <w:t>cezalar</w:t>
      </w:r>
      <w:r>
        <w:rPr>
          <w:spacing w:val="-1"/>
        </w:rPr>
        <w:t xml:space="preserve"> </w:t>
      </w:r>
      <w:r>
        <w:t>ve</w:t>
      </w:r>
      <w:r>
        <w:rPr>
          <w:spacing w:val="-2"/>
        </w:rPr>
        <w:t xml:space="preserve"> kesintiler</w:t>
      </w:r>
    </w:p>
    <w:p w:rsidR="003C68EB" w:rsidRDefault="003C68EB" w:rsidP="003C68EB">
      <w:pPr>
        <w:pStyle w:val="ListeParagraf"/>
        <w:numPr>
          <w:ilvl w:val="1"/>
          <w:numId w:val="13"/>
        </w:numPr>
        <w:tabs>
          <w:tab w:val="left" w:pos="703"/>
          <w:tab w:val="left" w:pos="1354"/>
        </w:tabs>
        <w:spacing w:before="19" w:line="266" w:lineRule="auto"/>
        <w:ind w:right="415" w:hanging="8"/>
        <w:rPr>
          <w:sz w:val="24"/>
        </w:rPr>
      </w:pPr>
      <w:r>
        <w:rPr>
          <w:sz w:val="24"/>
        </w:rPr>
        <w:t xml:space="preserve">İdare tarafından, bu sözleşmede belirtilen süre uzatımı halleri hariç, Yüklenicinin, sözleşmeye uygun olarak malı veya malları süresinde teslim etmemesi halinde en az </w:t>
      </w:r>
      <w:r>
        <w:rPr>
          <w:b/>
          <w:sz w:val="24"/>
        </w:rPr>
        <w:t xml:space="preserve">10 </w:t>
      </w:r>
      <w:r>
        <w:rPr>
          <w:sz w:val="24"/>
        </w:rPr>
        <w:t>gün süreli yazılı ihtar yapılarak gecikme cezası uygulanır.</w:t>
      </w:r>
    </w:p>
    <w:p w:rsidR="003C68EB" w:rsidRDefault="003C68EB" w:rsidP="003C68EB">
      <w:pPr>
        <w:pStyle w:val="ListeParagraf"/>
        <w:numPr>
          <w:ilvl w:val="1"/>
          <w:numId w:val="13"/>
        </w:numPr>
        <w:tabs>
          <w:tab w:val="left" w:pos="703"/>
          <w:tab w:val="left" w:pos="1285"/>
        </w:tabs>
        <w:spacing w:before="8" w:line="266" w:lineRule="auto"/>
        <w:ind w:right="523" w:hanging="8"/>
        <w:rPr>
          <w:sz w:val="24"/>
        </w:rPr>
      </w:pPr>
      <w:r>
        <w:rPr>
          <w:sz w:val="24"/>
        </w:rPr>
        <w:t xml:space="preserve">Yüklenicinin sözleşmeye uygun olarak malın kısmi kabule konu olan kısmını süresinde teslim etmemesi halinde, İdare tarafından en az on gün süreli yazılı ihtar yapılarak gecikilen her takvim günü için teslim edilmeyen kısmın bedelinin </w:t>
      </w:r>
      <w:r w:rsidR="002424E4">
        <w:rPr>
          <w:b/>
          <w:sz w:val="24"/>
        </w:rPr>
        <w:t>% 1 (yüzde bir</w:t>
      </w:r>
      <w:r>
        <w:rPr>
          <w:b/>
          <w:sz w:val="24"/>
        </w:rPr>
        <w:t xml:space="preserve">) </w:t>
      </w:r>
      <w:r>
        <w:rPr>
          <w:sz w:val="24"/>
        </w:rPr>
        <w:t xml:space="preserve">oranında gecikme cezası </w:t>
      </w:r>
      <w:r>
        <w:rPr>
          <w:spacing w:val="-2"/>
          <w:sz w:val="24"/>
        </w:rPr>
        <w:t>uygulanır.</w:t>
      </w:r>
    </w:p>
    <w:p w:rsidR="003C68EB" w:rsidRPr="003C68EB" w:rsidRDefault="003C68EB" w:rsidP="003C68EB">
      <w:pPr>
        <w:tabs>
          <w:tab w:val="left" w:pos="703"/>
          <w:tab w:val="left" w:pos="1277"/>
        </w:tabs>
        <w:spacing w:before="19" w:line="266" w:lineRule="auto"/>
        <w:ind w:right="419"/>
        <w:rPr>
          <w:sz w:val="24"/>
        </w:rPr>
        <w:sectPr w:rsidR="003C68EB" w:rsidRPr="003C68EB">
          <w:pgSz w:w="11910" w:h="16850"/>
          <w:pgMar w:top="1060" w:right="566" w:bottom="340" w:left="708" w:header="0" w:footer="148" w:gutter="0"/>
          <w:cols w:space="708"/>
        </w:sectPr>
      </w:pPr>
    </w:p>
    <w:p w:rsidR="00B5264F" w:rsidRDefault="00A56781">
      <w:pPr>
        <w:pStyle w:val="ListeParagraf"/>
        <w:numPr>
          <w:ilvl w:val="1"/>
          <w:numId w:val="13"/>
        </w:numPr>
        <w:tabs>
          <w:tab w:val="left" w:pos="703"/>
          <w:tab w:val="left" w:pos="1357"/>
        </w:tabs>
        <w:spacing w:before="78" w:line="266" w:lineRule="auto"/>
        <w:ind w:right="420" w:hanging="8"/>
        <w:rPr>
          <w:sz w:val="24"/>
        </w:rPr>
      </w:pPr>
      <w:r>
        <w:rPr>
          <w:sz w:val="24"/>
        </w:rPr>
        <w:lastRenderedPageBreak/>
        <w:t>Gecikme cezası, ayrıca protesto çekmeye gerek kalmaksızın yükleniciye yapılacak ödemelerden kesilir. Bu ceza tutarı; ödemelerden ve kesin teminat ile varsa ek kesin teminatlardan karşılanamaması halinde Yükleniciden ayrıca tahsil edilir.</w:t>
      </w:r>
    </w:p>
    <w:p w:rsidR="00B5264F" w:rsidRDefault="00A56781">
      <w:pPr>
        <w:pStyle w:val="ListeParagraf"/>
        <w:numPr>
          <w:ilvl w:val="1"/>
          <w:numId w:val="13"/>
        </w:numPr>
        <w:tabs>
          <w:tab w:val="left" w:pos="703"/>
          <w:tab w:val="left" w:pos="1294"/>
        </w:tabs>
        <w:spacing w:before="8" w:line="266" w:lineRule="auto"/>
        <w:ind w:right="420" w:hanging="8"/>
        <w:rPr>
          <w:sz w:val="24"/>
        </w:rPr>
      </w:pPr>
      <w:r>
        <w:rPr>
          <w:sz w:val="24"/>
        </w:rPr>
        <w:t>İhtarda belirtilen sürenin bitmesine rağmen aynı durumun devam etmesi halinde, ayrıca protesto çekmeye gerek kalmaksızın kesin teminat ve varsa ek kesin teminatlar gelir kaydedilir ve sözleşme feshedilerek, alım konusu iş genel hükümlere göre tasfiye edilir.</w:t>
      </w:r>
    </w:p>
    <w:p w:rsidR="00B5264F" w:rsidRDefault="00A56781">
      <w:pPr>
        <w:pStyle w:val="ListeParagraf"/>
        <w:numPr>
          <w:ilvl w:val="1"/>
          <w:numId w:val="13"/>
        </w:numPr>
        <w:tabs>
          <w:tab w:val="left" w:pos="703"/>
          <w:tab w:val="left" w:pos="1271"/>
        </w:tabs>
        <w:spacing w:before="7" w:line="266" w:lineRule="auto"/>
        <w:ind w:right="418" w:hanging="8"/>
        <w:rPr>
          <w:sz w:val="24"/>
        </w:rPr>
      </w:pPr>
      <w:r>
        <w:rPr>
          <w:sz w:val="24"/>
        </w:rPr>
        <w:t>Sözleşmenin uygulanması sırasında yüklenicinin 4735 sayılı Kanunun 25 inci maddesinde sayılan yasak fiil veya davranışlarda bulunduğunun tespit edilmesi halinde ise ayrıca protesto çekmeye</w:t>
      </w:r>
      <w:r>
        <w:rPr>
          <w:spacing w:val="-2"/>
          <w:sz w:val="24"/>
        </w:rPr>
        <w:t xml:space="preserve"> </w:t>
      </w:r>
      <w:r>
        <w:rPr>
          <w:sz w:val="24"/>
        </w:rPr>
        <w:t>gerek</w:t>
      </w:r>
      <w:r>
        <w:rPr>
          <w:spacing w:val="-3"/>
          <w:sz w:val="24"/>
        </w:rPr>
        <w:t xml:space="preserve"> </w:t>
      </w:r>
      <w:r>
        <w:rPr>
          <w:sz w:val="24"/>
        </w:rPr>
        <w:t>kalmaksızın</w:t>
      </w:r>
      <w:r>
        <w:rPr>
          <w:spacing w:val="-3"/>
          <w:sz w:val="24"/>
        </w:rPr>
        <w:t xml:space="preserve"> </w:t>
      </w:r>
      <w:r>
        <w:rPr>
          <w:sz w:val="24"/>
        </w:rPr>
        <w:t>kesin</w:t>
      </w:r>
      <w:r>
        <w:rPr>
          <w:spacing w:val="-3"/>
          <w:sz w:val="24"/>
        </w:rPr>
        <w:t xml:space="preserve"> </w:t>
      </w:r>
      <w:r>
        <w:rPr>
          <w:sz w:val="24"/>
        </w:rPr>
        <w:t>teminat</w:t>
      </w:r>
      <w:r>
        <w:rPr>
          <w:spacing w:val="-3"/>
          <w:sz w:val="24"/>
        </w:rPr>
        <w:t xml:space="preserve"> </w:t>
      </w:r>
      <w:r>
        <w:rPr>
          <w:sz w:val="24"/>
        </w:rPr>
        <w:t>ve</w:t>
      </w:r>
      <w:r>
        <w:rPr>
          <w:spacing w:val="-3"/>
          <w:sz w:val="24"/>
        </w:rPr>
        <w:t xml:space="preserve"> </w:t>
      </w:r>
      <w:r>
        <w:rPr>
          <w:sz w:val="24"/>
        </w:rPr>
        <w:t>varsa</w:t>
      </w:r>
      <w:r>
        <w:rPr>
          <w:spacing w:val="-5"/>
          <w:sz w:val="24"/>
        </w:rPr>
        <w:t xml:space="preserve"> </w:t>
      </w:r>
      <w:r>
        <w:rPr>
          <w:sz w:val="24"/>
        </w:rPr>
        <w:t>ek</w:t>
      </w:r>
      <w:r>
        <w:rPr>
          <w:spacing w:val="-3"/>
          <w:sz w:val="24"/>
        </w:rPr>
        <w:t xml:space="preserve"> </w:t>
      </w:r>
      <w:r>
        <w:rPr>
          <w:sz w:val="24"/>
        </w:rPr>
        <w:t>kesin</w:t>
      </w:r>
      <w:r>
        <w:rPr>
          <w:spacing w:val="-3"/>
          <w:sz w:val="24"/>
        </w:rPr>
        <w:t xml:space="preserve"> </w:t>
      </w:r>
      <w:r>
        <w:rPr>
          <w:sz w:val="24"/>
        </w:rPr>
        <w:t>teminatlar</w:t>
      </w:r>
      <w:r>
        <w:rPr>
          <w:spacing w:val="-2"/>
          <w:sz w:val="24"/>
        </w:rPr>
        <w:t xml:space="preserve"> </w:t>
      </w:r>
      <w:r>
        <w:rPr>
          <w:sz w:val="24"/>
        </w:rPr>
        <w:t>gelir</w:t>
      </w:r>
      <w:r>
        <w:rPr>
          <w:spacing w:val="-3"/>
          <w:sz w:val="24"/>
        </w:rPr>
        <w:t xml:space="preserve"> </w:t>
      </w:r>
      <w:r>
        <w:rPr>
          <w:sz w:val="24"/>
        </w:rPr>
        <w:t>kaydedilir</w:t>
      </w:r>
      <w:r>
        <w:rPr>
          <w:spacing w:val="-3"/>
          <w:sz w:val="24"/>
        </w:rPr>
        <w:t xml:space="preserve"> </w:t>
      </w:r>
      <w:r>
        <w:rPr>
          <w:sz w:val="24"/>
        </w:rPr>
        <w:t>ve</w:t>
      </w:r>
      <w:r>
        <w:rPr>
          <w:spacing w:val="-5"/>
          <w:sz w:val="24"/>
        </w:rPr>
        <w:t xml:space="preserve"> </w:t>
      </w:r>
      <w:r>
        <w:rPr>
          <w:sz w:val="24"/>
        </w:rPr>
        <w:t>sözleşme feshedilerek hesabı genel hükümlere göre tasfiye edilir.</w:t>
      </w:r>
    </w:p>
    <w:p w:rsidR="00B5264F" w:rsidRDefault="00A56781">
      <w:pPr>
        <w:pStyle w:val="ListeParagraf"/>
        <w:numPr>
          <w:ilvl w:val="1"/>
          <w:numId w:val="13"/>
        </w:numPr>
        <w:tabs>
          <w:tab w:val="left" w:pos="703"/>
          <w:tab w:val="left" w:pos="1290"/>
        </w:tabs>
        <w:spacing w:before="8" w:line="266" w:lineRule="auto"/>
        <w:ind w:right="417" w:hanging="8"/>
        <w:rPr>
          <w:sz w:val="24"/>
        </w:rPr>
      </w:pPr>
      <w:r>
        <w:rPr>
          <w:sz w:val="24"/>
        </w:rPr>
        <w:t>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w:t>
      </w:r>
      <w:r>
        <w:rPr>
          <w:spacing w:val="80"/>
          <w:sz w:val="24"/>
        </w:rPr>
        <w:t xml:space="preserve"> </w:t>
      </w:r>
      <w:r>
        <w:rPr>
          <w:sz w:val="24"/>
        </w:rPr>
        <w:t xml:space="preserve">ile değiştirilmesi için teslim süresi içerisinde </w:t>
      </w:r>
      <w:r>
        <w:rPr>
          <w:b/>
          <w:sz w:val="24"/>
        </w:rPr>
        <w:t xml:space="preserve">1(bir) </w:t>
      </w:r>
      <w:r>
        <w:rPr>
          <w:sz w:val="24"/>
        </w:rPr>
        <w:t>defaya mahsus yükleniciye teslim imkanı verilir. Ancak verilen süre içerisinde yeni mal tesliminin yapılmaması veya teslim edilen malın sözleşme ve eklerine uygun olmaması halinde, yukarıdaki düzenlemeler çerçevesinde ihtar yapılır.</w:t>
      </w:r>
    </w:p>
    <w:p w:rsidR="00B5264F" w:rsidRDefault="00B5264F">
      <w:pPr>
        <w:pStyle w:val="GvdeMetni"/>
        <w:spacing w:before="73"/>
        <w:ind w:left="0" w:firstLine="0"/>
        <w:jc w:val="left"/>
      </w:pPr>
    </w:p>
    <w:p w:rsidR="00B5264F" w:rsidRDefault="00A56781">
      <w:pPr>
        <w:pStyle w:val="Balk1"/>
        <w:jc w:val="left"/>
      </w:pPr>
      <w:r>
        <w:t>Madde</w:t>
      </w:r>
      <w:r>
        <w:rPr>
          <w:spacing w:val="-3"/>
        </w:rPr>
        <w:t xml:space="preserve"> </w:t>
      </w:r>
      <w:r>
        <w:t>27</w:t>
      </w:r>
      <w:r>
        <w:rPr>
          <w:spacing w:val="-1"/>
        </w:rPr>
        <w:t xml:space="preserve"> </w:t>
      </w:r>
      <w:r>
        <w:t>-</w:t>
      </w:r>
      <w:r>
        <w:rPr>
          <w:spacing w:val="-2"/>
        </w:rPr>
        <w:t xml:space="preserve"> </w:t>
      </w:r>
      <w:r>
        <w:t>Sözleşmenin</w:t>
      </w:r>
      <w:r>
        <w:rPr>
          <w:spacing w:val="-2"/>
        </w:rPr>
        <w:t xml:space="preserve"> </w:t>
      </w:r>
      <w:r>
        <w:t>feshi</w:t>
      </w:r>
      <w:r>
        <w:rPr>
          <w:spacing w:val="-1"/>
        </w:rPr>
        <w:t xml:space="preserve"> </w:t>
      </w:r>
      <w:r>
        <w:t>ve</w:t>
      </w:r>
      <w:r>
        <w:rPr>
          <w:spacing w:val="-1"/>
        </w:rPr>
        <w:t xml:space="preserve"> </w:t>
      </w:r>
      <w:r>
        <w:t>işin</w:t>
      </w:r>
      <w:r>
        <w:rPr>
          <w:spacing w:val="-1"/>
        </w:rPr>
        <w:t xml:space="preserve"> </w:t>
      </w:r>
      <w:r>
        <w:rPr>
          <w:spacing w:val="-2"/>
        </w:rPr>
        <w:t>tasfiyesi</w:t>
      </w:r>
    </w:p>
    <w:p w:rsidR="00B5264F" w:rsidRDefault="00A56781">
      <w:pPr>
        <w:pStyle w:val="ListeParagraf"/>
        <w:numPr>
          <w:ilvl w:val="1"/>
          <w:numId w:val="12"/>
        </w:numPr>
        <w:tabs>
          <w:tab w:val="left" w:pos="1199"/>
        </w:tabs>
        <w:spacing w:before="22"/>
        <w:ind w:left="1199" w:hanging="503"/>
        <w:rPr>
          <w:sz w:val="24"/>
        </w:rPr>
      </w:pPr>
      <w:r>
        <w:rPr>
          <w:sz w:val="24"/>
        </w:rPr>
        <w:t>İdarenin</w:t>
      </w:r>
      <w:r>
        <w:rPr>
          <w:spacing w:val="-6"/>
          <w:sz w:val="24"/>
        </w:rPr>
        <w:t xml:space="preserve"> </w:t>
      </w:r>
      <w:r>
        <w:rPr>
          <w:sz w:val="24"/>
        </w:rPr>
        <w:t>sözleşmeyi</w:t>
      </w:r>
      <w:r>
        <w:rPr>
          <w:spacing w:val="-3"/>
          <w:sz w:val="24"/>
        </w:rPr>
        <w:t xml:space="preserve"> </w:t>
      </w:r>
      <w:r>
        <w:rPr>
          <w:spacing w:val="-2"/>
          <w:sz w:val="24"/>
        </w:rPr>
        <w:t>feshetmesi</w:t>
      </w:r>
    </w:p>
    <w:p w:rsidR="00B5264F" w:rsidRDefault="00A56781">
      <w:pPr>
        <w:pStyle w:val="GvdeMetni"/>
        <w:ind w:left="696" w:firstLine="0"/>
        <w:jc w:val="left"/>
      </w:pPr>
      <w:r>
        <w:t>İdare,</w:t>
      </w:r>
      <w:r>
        <w:rPr>
          <w:spacing w:val="-2"/>
        </w:rPr>
        <w:t xml:space="preserve"> </w:t>
      </w:r>
      <w:r>
        <w:t>aşağıda</w:t>
      </w:r>
      <w:r>
        <w:rPr>
          <w:spacing w:val="-3"/>
        </w:rPr>
        <w:t xml:space="preserve"> </w:t>
      </w:r>
      <w:r>
        <w:t>belirtilen</w:t>
      </w:r>
      <w:r>
        <w:rPr>
          <w:spacing w:val="-3"/>
        </w:rPr>
        <w:t xml:space="preserve"> </w:t>
      </w:r>
      <w:r>
        <w:t>hallerde</w:t>
      </w:r>
      <w:r>
        <w:rPr>
          <w:spacing w:val="-4"/>
        </w:rPr>
        <w:t xml:space="preserve"> </w:t>
      </w:r>
      <w:r>
        <w:t>sözleşmeyi</w:t>
      </w:r>
      <w:r>
        <w:rPr>
          <w:spacing w:val="-1"/>
        </w:rPr>
        <w:t xml:space="preserve"> </w:t>
      </w:r>
      <w:r>
        <w:rPr>
          <w:spacing w:val="-2"/>
        </w:rPr>
        <w:t>fesheder</w:t>
      </w:r>
    </w:p>
    <w:p w:rsidR="00B5264F" w:rsidRDefault="00A56781">
      <w:pPr>
        <w:pStyle w:val="ListeParagraf"/>
        <w:numPr>
          <w:ilvl w:val="0"/>
          <w:numId w:val="11"/>
        </w:numPr>
        <w:tabs>
          <w:tab w:val="left" w:pos="703"/>
          <w:tab w:val="left" w:pos="1414"/>
        </w:tabs>
        <w:spacing w:line="266" w:lineRule="auto"/>
        <w:ind w:right="419" w:hanging="10"/>
        <w:rPr>
          <w:sz w:val="24"/>
        </w:rPr>
      </w:pPr>
      <w:r>
        <w:rPr>
          <w:sz w:val="24"/>
        </w:rPr>
        <w:t>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w:t>
      </w:r>
    </w:p>
    <w:p w:rsidR="00B5264F" w:rsidRDefault="00A56781">
      <w:pPr>
        <w:pStyle w:val="ListeParagraf"/>
        <w:numPr>
          <w:ilvl w:val="0"/>
          <w:numId w:val="11"/>
        </w:numPr>
        <w:tabs>
          <w:tab w:val="left" w:pos="703"/>
          <w:tab w:val="left" w:pos="1414"/>
        </w:tabs>
        <w:spacing w:before="6" w:line="266" w:lineRule="auto"/>
        <w:ind w:right="421" w:hanging="10"/>
        <w:rPr>
          <w:sz w:val="24"/>
        </w:rPr>
      </w:pPr>
      <w:r>
        <w:rPr>
          <w:sz w:val="24"/>
        </w:rPr>
        <w:t>Sözleşmenin uygulanması sırasında Yüklenicinin yasak fiil veya davranışlarda bulunduğunun tespit edilmesi, hallerinde, ayrıca protesto çekmeye gerek kalmaksızın kesin</w:t>
      </w:r>
      <w:r>
        <w:rPr>
          <w:spacing w:val="40"/>
          <w:sz w:val="24"/>
        </w:rPr>
        <w:t xml:space="preserve"> </w:t>
      </w:r>
      <w:r>
        <w:rPr>
          <w:sz w:val="24"/>
        </w:rPr>
        <w:t>teminat ve varsa ek kesin teminatlar gelir kaydedilir ve sözleşme feshedilerek hesabı genel hükümlere göre tasfiye edilir.</w:t>
      </w:r>
    </w:p>
    <w:p w:rsidR="00B5264F" w:rsidRDefault="00A56781">
      <w:pPr>
        <w:pStyle w:val="ListeParagraf"/>
        <w:numPr>
          <w:ilvl w:val="0"/>
          <w:numId w:val="11"/>
        </w:numPr>
        <w:tabs>
          <w:tab w:val="left" w:pos="703"/>
          <w:tab w:val="left" w:pos="1414"/>
        </w:tabs>
        <w:spacing w:before="9" w:line="266" w:lineRule="auto"/>
        <w:ind w:right="418" w:hanging="10"/>
        <w:rPr>
          <w:sz w:val="24"/>
        </w:rPr>
      </w:pPr>
      <w:r>
        <w:rPr>
          <w:sz w:val="24"/>
        </w:rPr>
        <w:t>Sözleşmenin feshi durumunda gelir kaydedilen teminat, yüklenici borcuna mahsup</w:t>
      </w:r>
      <w:r>
        <w:rPr>
          <w:spacing w:val="40"/>
          <w:sz w:val="24"/>
        </w:rPr>
        <w:t xml:space="preserve"> </w:t>
      </w:r>
      <w:r>
        <w:rPr>
          <w:sz w:val="24"/>
        </w:rPr>
        <w:t>edilmez, borcu varsa ayrıca tahsili yoluna gidilir.</w:t>
      </w:r>
    </w:p>
    <w:p w:rsidR="00B5264F" w:rsidRDefault="00A56781">
      <w:pPr>
        <w:pStyle w:val="ListeParagraf"/>
        <w:numPr>
          <w:ilvl w:val="0"/>
          <w:numId w:val="11"/>
        </w:numPr>
        <w:tabs>
          <w:tab w:val="left" w:pos="703"/>
          <w:tab w:val="left" w:pos="1414"/>
        </w:tabs>
        <w:spacing w:before="6" w:line="266" w:lineRule="auto"/>
        <w:ind w:right="415" w:hanging="10"/>
        <w:rPr>
          <w:sz w:val="24"/>
        </w:rPr>
      </w:pPr>
      <w:r>
        <w:rPr>
          <w:sz w:val="24"/>
        </w:rPr>
        <w:t>Yüklenici gecikme ile yapması halinde öngörülmüş bir ceza varsa İdare bu cezayı almaya devam ederek beklemekte veya sözleşmeyi feshetmekte ve kalan işi yüklenici nam ve hesabına yaptırıp yaptırmamakta serbesttir.</w:t>
      </w:r>
    </w:p>
    <w:p w:rsidR="00B5264F" w:rsidRDefault="00A56781">
      <w:pPr>
        <w:pStyle w:val="ListeParagraf"/>
        <w:numPr>
          <w:ilvl w:val="0"/>
          <w:numId w:val="11"/>
        </w:numPr>
        <w:tabs>
          <w:tab w:val="left" w:pos="703"/>
          <w:tab w:val="left" w:pos="1414"/>
        </w:tabs>
        <w:spacing w:before="8" w:line="266" w:lineRule="auto"/>
        <w:ind w:right="419" w:hanging="10"/>
        <w:rPr>
          <w:sz w:val="24"/>
        </w:rPr>
      </w:pPr>
      <w:r>
        <w:rPr>
          <w:sz w:val="24"/>
        </w:rPr>
        <w:t>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3C68EB" w:rsidRPr="003C68EB" w:rsidRDefault="00A56781" w:rsidP="003C68EB">
      <w:pPr>
        <w:pStyle w:val="ListeParagraf"/>
        <w:numPr>
          <w:ilvl w:val="1"/>
          <w:numId w:val="12"/>
        </w:numPr>
        <w:tabs>
          <w:tab w:val="left" w:pos="1199"/>
        </w:tabs>
        <w:spacing w:before="8"/>
        <w:ind w:left="1199" w:hanging="503"/>
        <w:jc w:val="left"/>
        <w:rPr>
          <w:sz w:val="24"/>
        </w:rPr>
      </w:pPr>
      <w:r w:rsidRPr="00F47F4E">
        <w:rPr>
          <w:sz w:val="24"/>
        </w:rPr>
        <w:t>Yüklenicinin</w:t>
      </w:r>
      <w:r w:rsidRPr="00F47F4E">
        <w:rPr>
          <w:spacing w:val="-6"/>
          <w:sz w:val="24"/>
        </w:rPr>
        <w:t xml:space="preserve"> </w:t>
      </w:r>
      <w:r w:rsidRPr="00F47F4E">
        <w:rPr>
          <w:sz w:val="24"/>
        </w:rPr>
        <w:t>sözleşmeyi</w:t>
      </w:r>
      <w:r w:rsidRPr="00F47F4E">
        <w:rPr>
          <w:spacing w:val="-6"/>
          <w:sz w:val="24"/>
        </w:rPr>
        <w:t xml:space="preserve"> </w:t>
      </w:r>
      <w:r w:rsidRPr="00F47F4E">
        <w:rPr>
          <w:spacing w:val="-2"/>
          <w:sz w:val="24"/>
        </w:rPr>
        <w:t>feshetmesi</w:t>
      </w:r>
    </w:p>
    <w:p w:rsidR="003C68EB" w:rsidRDefault="003C68EB" w:rsidP="003C68EB">
      <w:pPr>
        <w:pStyle w:val="ListeParagraf"/>
        <w:numPr>
          <w:ilvl w:val="2"/>
          <w:numId w:val="12"/>
        </w:numPr>
        <w:tabs>
          <w:tab w:val="left" w:pos="703"/>
          <w:tab w:val="left" w:pos="1486"/>
        </w:tabs>
        <w:spacing w:before="66" w:line="266" w:lineRule="auto"/>
        <w:ind w:right="416" w:hanging="8"/>
        <w:rPr>
          <w:sz w:val="24"/>
        </w:rPr>
      </w:pPr>
      <w:r>
        <w:rPr>
          <w:sz w:val="24"/>
        </w:rPr>
        <w:t xml:space="preserve">Yüklenici, sözleşme yapıldıktan sonra, mücbir sebep halleri dışında, mali acz içinde bulunması nedeniyle taahhüdünü yerine getiremeyeceğini gerekçeleri ve bunları kanıtlayan belge ya da kararlar ile birlikte yazılı olarak İdareye bildirmesi halinde, ayrıca protesto çekmeye gerek kalmaksızın kesin teminat ve varsa ek kesin teminatlar gelir kaydedilir ve sözleşme feshedilerek hesabı genel hükümlere göre tasfiye edilir. </w:t>
      </w:r>
    </w:p>
    <w:p w:rsidR="003C68EB" w:rsidRPr="003C68EB" w:rsidRDefault="003C68EB" w:rsidP="003C68EB">
      <w:pPr>
        <w:tabs>
          <w:tab w:val="left" w:pos="1199"/>
        </w:tabs>
        <w:spacing w:before="8"/>
        <w:rPr>
          <w:sz w:val="24"/>
        </w:rPr>
        <w:sectPr w:rsidR="003C68EB" w:rsidRPr="003C68EB">
          <w:pgSz w:w="11910" w:h="16850"/>
          <w:pgMar w:top="1360" w:right="566" w:bottom="340" w:left="708" w:header="0" w:footer="148" w:gutter="0"/>
          <w:cols w:space="708"/>
        </w:sectPr>
      </w:pPr>
    </w:p>
    <w:p w:rsidR="00B5264F" w:rsidRDefault="00A56781" w:rsidP="00A56781">
      <w:pPr>
        <w:pStyle w:val="ListeParagraf"/>
        <w:tabs>
          <w:tab w:val="left" w:pos="703"/>
          <w:tab w:val="left" w:pos="1486"/>
        </w:tabs>
        <w:spacing w:before="66" w:line="266" w:lineRule="auto"/>
        <w:ind w:right="416" w:firstLine="0"/>
        <w:jc w:val="left"/>
        <w:rPr>
          <w:sz w:val="24"/>
        </w:rPr>
      </w:pPr>
      <w:r w:rsidRPr="00A56781">
        <w:rPr>
          <w:b/>
          <w:sz w:val="24"/>
        </w:rPr>
        <w:lastRenderedPageBreak/>
        <w:t xml:space="preserve">27.3. </w:t>
      </w:r>
      <w:r>
        <w:rPr>
          <w:sz w:val="24"/>
        </w:rPr>
        <w:t>Sözleşmeden önceki yasak fiil veya davranışlar nedeniyle fesih</w:t>
      </w:r>
    </w:p>
    <w:p w:rsidR="00B5264F" w:rsidRDefault="00A56781">
      <w:pPr>
        <w:pStyle w:val="ListeParagraf"/>
        <w:numPr>
          <w:ilvl w:val="2"/>
          <w:numId w:val="10"/>
        </w:numPr>
        <w:tabs>
          <w:tab w:val="left" w:pos="703"/>
          <w:tab w:val="left" w:pos="1489"/>
        </w:tabs>
        <w:spacing w:before="10" w:line="266" w:lineRule="auto"/>
        <w:ind w:right="419" w:hanging="8"/>
        <w:rPr>
          <w:sz w:val="24"/>
        </w:rPr>
      </w:pPr>
      <w:r>
        <w:rPr>
          <w:sz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 Ancak, taahhüdün en az % 80'inin tamamlanmış olması ve taahhüdün tamamlattırılmasında kamu yararı bulunması kaydıyla;</w:t>
      </w:r>
    </w:p>
    <w:p w:rsidR="00B5264F" w:rsidRDefault="00A56781">
      <w:pPr>
        <w:pStyle w:val="ListeParagraf"/>
        <w:numPr>
          <w:ilvl w:val="3"/>
          <w:numId w:val="10"/>
        </w:numPr>
        <w:tabs>
          <w:tab w:val="left" w:pos="953"/>
          <w:tab w:val="left" w:pos="1415"/>
        </w:tabs>
        <w:spacing w:before="10" w:line="266" w:lineRule="auto"/>
        <w:ind w:right="424" w:hanging="10"/>
        <w:rPr>
          <w:sz w:val="24"/>
        </w:rPr>
      </w:pPr>
      <w:r>
        <w:rPr>
          <w:sz w:val="24"/>
        </w:rPr>
        <w:t xml:space="preserve">İvediliği nedeniyle taahhüdün kalan kısmının yeniden ihale edilmesi için yeterli sürenin </w:t>
      </w:r>
      <w:r>
        <w:rPr>
          <w:spacing w:val="-2"/>
          <w:sz w:val="24"/>
        </w:rPr>
        <w:t>bulunmaması,</w:t>
      </w:r>
    </w:p>
    <w:p w:rsidR="00B5264F" w:rsidRDefault="00A56781">
      <w:pPr>
        <w:pStyle w:val="ListeParagraf"/>
        <w:numPr>
          <w:ilvl w:val="3"/>
          <w:numId w:val="10"/>
        </w:numPr>
        <w:tabs>
          <w:tab w:val="left" w:pos="1414"/>
        </w:tabs>
        <w:spacing w:before="7"/>
        <w:ind w:left="1414" w:hanging="471"/>
        <w:rPr>
          <w:sz w:val="24"/>
        </w:rPr>
      </w:pPr>
      <w:r>
        <w:rPr>
          <w:sz w:val="24"/>
        </w:rPr>
        <w:t>Taahhüdün</w:t>
      </w:r>
      <w:r>
        <w:rPr>
          <w:spacing w:val="-5"/>
          <w:sz w:val="24"/>
        </w:rPr>
        <w:t xml:space="preserve"> </w:t>
      </w:r>
      <w:r>
        <w:rPr>
          <w:sz w:val="24"/>
        </w:rPr>
        <w:t>başka</w:t>
      </w:r>
      <w:r>
        <w:rPr>
          <w:spacing w:val="-3"/>
          <w:sz w:val="24"/>
        </w:rPr>
        <w:t xml:space="preserve"> </w:t>
      </w:r>
      <w:r>
        <w:rPr>
          <w:sz w:val="24"/>
        </w:rPr>
        <w:t>bir</w:t>
      </w:r>
      <w:r>
        <w:rPr>
          <w:spacing w:val="1"/>
          <w:sz w:val="24"/>
        </w:rPr>
        <w:t xml:space="preserve"> </w:t>
      </w:r>
      <w:r>
        <w:rPr>
          <w:sz w:val="24"/>
        </w:rPr>
        <w:t>yükleniciye</w:t>
      </w:r>
      <w:r>
        <w:rPr>
          <w:spacing w:val="2"/>
          <w:sz w:val="24"/>
        </w:rPr>
        <w:t xml:space="preserve"> </w:t>
      </w:r>
      <w:r>
        <w:rPr>
          <w:sz w:val="24"/>
        </w:rPr>
        <w:t>yaptırılmasının</w:t>
      </w:r>
      <w:r>
        <w:rPr>
          <w:spacing w:val="-2"/>
          <w:sz w:val="24"/>
        </w:rPr>
        <w:t xml:space="preserve"> </w:t>
      </w:r>
      <w:r>
        <w:rPr>
          <w:sz w:val="24"/>
        </w:rPr>
        <w:t>mümkün</w:t>
      </w:r>
      <w:r>
        <w:rPr>
          <w:spacing w:val="-2"/>
          <w:sz w:val="24"/>
        </w:rPr>
        <w:t xml:space="preserve"> olmaması,</w:t>
      </w:r>
    </w:p>
    <w:p w:rsidR="00B5264F" w:rsidRDefault="00A56781">
      <w:pPr>
        <w:pStyle w:val="ListeParagraf"/>
        <w:numPr>
          <w:ilvl w:val="3"/>
          <w:numId w:val="10"/>
        </w:numPr>
        <w:tabs>
          <w:tab w:val="left" w:pos="953"/>
          <w:tab w:val="left" w:pos="1415"/>
        </w:tabs>
        <w:spacing w:line="266" w:lineRule="auto"/>
        <w:ind w:right="417" w:hanging="10"/>
        <w:rPr>
          <w:sz w:val="24"/>
        </w:rPr>
      </w:pPr>
      <w:r>
        <w:rPr>
          <w:sz w:val="24"/>
        </w:rPr>
        <w:t>Yüklenicinin yasak fiil veya davranışının taahhüdünü tamamlamasını engelleyecek</w:t>
      </w:r>
      <w:r>
        <w:rPr>
          <w:spacing w:val="40"/>
          <w:sz w:val="24"/>
        </w:rPr>
        <w:t xml:space="preserve"> </w:t>
      </w:r>
      <w:r>
        <w:rPr>
          <w:sz w:val="24"/>
        </w:rPr>
        <w:t>nitelikte olmaması, hallerinde, İdare sözleşmeyi feshetmeksizin yükleniciden taahhüdünü tamamlamasını isteyebilir ve bu takdirde yüklenici taahhüdünü tamamlamak zorundadır. Ancak bu durumda, Yüklenici hakkında 4735 sayılı Kanunun 26 nci maddesi hükmüne göre işlem yapılır ve yükleniciden kesin teminat ve varsa ek kesin teminatların tutarı kadar ceza tahsil edilir. Bu ceza hak edişlerden kesinti yapılmak suretiyle de tahsil edilebilir.</w:t>
      </w:r>
    </w:p>
    <w:p w:rsidR="00B5264F" w:rsidRDefault="00A56781">
      <w:pPr>
        <w:pStyle w:val="ListeParagraf"/>
        <w:numPr>
          <w:ilvl w:val="1"/>
          <w:numId w:val="9"/>
        </w:numPr>
        <w:tabs>
          <w:tab w:val="left" w:pos="1199"/>
        </w:tabs>
        <w:spacing w:before="7"/>
        <w:ind w:left="1199" w:hanging="503"/>
        <w:rPr>
          <w:sz w:val="24"/>
        </w:rPr>
      </w:pPr>
      <w:r>
        <w:rPr>
          <w:sz w:val="24"/>
        </w:rPr>
        <w:t>Mücbir</w:t>
      </w:r>
      <w:r>
        <w:rPr>
          <w:spacing w:val="-3"/>
          <w:sz w:val="24"/>
        </w:rPr>
        <w:t xml:space="preserve"> </w:t>
      </w:r>
      <w:r>
        <w:rPr>
          <w:sz w:val="24"/>
        </w:rPr>
        <w:t>sebeplerden</w:t>
      </w:r>
      <w:r>
        <w:rPr>
          <w:spacing w:val="-1"/>
          <w:sz w:val="24"/>
        </w:rPr>
        <w:t xml:space="preserve"> </w:t>
      </w:r>
      <w:r>
        <w:rPr>
          <w:sz w:val="24"/>
        </w:rPr>
        <w:t>dolayı</w:t>
      </w:r>
      <w:r>
        <w:rPr>
          <w:spacing w:val="-2"/>
          <w:sz w:val="24"/>
        </w:rPr>
        <w:t xml:space="preserve"> </w:t>
      </w:r>
      <w:r>
        <w:rPr>
          <w:sz w:val="24"/>
        </w:rPr>
        <w:t>sözleşmenin</w:t>
      </w:r>
      <w:r>
        <w:rPr>
          <w:spacing w:val="-2"/>
          <w:sz w:val="24"/>
        </w:rPr>
        <w:t xml:space="preserve"> feshi</w:t>
      </w:r>
    </w:p>
    <w:p w:rsidR="00B5264F" w:rsidRDefault="00A56781">
      <w:pPr>
        <w:pStyle w:val="ListeParagraf"/>
        <w:numPr>
          <w:ilvl w:val="2"/>
          <w:numId w:val="9"/>
        </w:numPr>
        <w:tabs>
          <w:tab w:val="left" w:pos="703"/>
          <w:tab w:val="left" w:pos="1489"/>
        </w:tabs>
        <w:spacing w:before="37" w:line="266" w:lineRule="auto"/>
        <w:ind w:right="416" w:hanging="8"/>
        <w:rPr>
          <w:sz w:val="24"/>
        </w:rPr>
      </w:pPr>
      <w:r>
        <w:rPr>
          <w:sz w:val="24"/>
        </w:rPr>
        <w:t>Mücbir sebeplerden dolayı sözleşmenin feshedilmesi halinde, sözleşme konusu işlere ilişkin</w:t>
      </w:r>
      <w:r>
        <w:rPr>
          <w:spacing w:val="-2"/>
          <w:sz w:val="24"/>
        </w:rPr>
        <w:t xml:space="preserve"> </w:t>
      </w:r>
      <w:r>
        <w:rPr>
          <w:sz w:val="24"/>
        </w:rPr>
        <w:t>hesap genel hükümlere</w:t>
      </w:r>
      <w:r>
        <w:rPr>
          <w:spacing w:val="-2"/>
          <w:sz w:val="24"/>
        </w:rPr>
        <w:t xml:space="preserve"> </w:t>
      </w:r>
      <w:r>
        <w:rPr>
          <w:sz w:val="24"/>
        </w:rPr>
        <w:t>göre</w:t>
      </w:r>
      <w:r>
        <w:rPr>
          <w:spacing w:val="-3"/>
          <w:sz w:val="24"/>
        </w:rPr>
        <w:t xml:space="preserve"> </w:t>
      </w:r>
      <w:r>
        <w:rPr>
          <w:sz w:val="24"/>
        </w:rPr>
        <w:t>tasfiye edilerek,</w:t>
      </w:r>
      <w:r>
        <w:rPr>
          <w:spacing w:val="-2"/>
          <w:sz w:val="24"/>
        </w:rPr>
        <w:t xml:space="preserve"> </w:t>
      </w:r>
      <w:r>
        <w:rPr>
          <w:sz w:val="24"/>
        </w:rPr>
        <w:t>kesin</w:t>
      </w:r>
      <w:r>
        <w:rPr>
          <w:spacing w:val="-2"/>
          <w:sz w:val="24"/>
        </w:rPr>
        <w:t xml:space="preserve"> </w:t>
      </w:r>
      <w:r>
        <w:rPr>
          <w:sz w:val="24"/>
        </w:rPr>
        <w:t>teminat</w:t>
      </w:r>
      <w:r>
        <w:rPr>
          <w:spacing w:val="-2"/>
          <w:sz w:val="24"/>
        </w:rPr>
        <w:t xml:space="preserve"> </w:t>
      </w:r>
      <w:r>
        <w:rPr>
          <w:sz w:val="24"/>
        </w:rPr>
        <w:t>ve</w:t>
      </w:r>
      <w:r>
        <w:rPr>
          <w:spacing w:val="-3"/>
          <w:sz w:val="24"/>
        </w:rPr>
        <w:t xml:space="preserve"> </w:t>
      </w:r>
      <w:r>
        <w:rPr>
          <w:sz w:val="24"/>
        </w:rPr>
        <w:t>varsa</w:t>
      </w:r>
      <w:r>
        <w:rPr>
          <w:spacing w:val="-2"/>
          <w:sz w:val="24"/>
        </w:rPr>
        <w:t xml:space="preserve"> </w:t>
      </w:r>
      <w:r>
        <w:rPr>
          <w:sz w:val="24"/>
        </w:rPr>
        <w:t>ek</w:t>
      </w:r>
      <w:r>
        <w:rPr>
          <w:spacing w:val="-2"/>
          <w:sz w:val="24"/>
        </w:rPr>
        <w:t xml:space="preserve"> </w:t>
      </w:r>
      <w:r>
        <w:rPr>
          <w:sz w:val="24"/>
        </w:rPr>
        <w:t>kesin</w:t>
      </w:r>
      <w:r>
        <w:rPr>
          <w:spacing w:val="-2"/>
          <w:sz w:val="24"/>
        </w:rPr>
        <w:t xml:space="preserve"> </w:t>
      </w:r>
      <w:r>
        <w:rPr>
          <w:sz w:val="24"/>
        </w:rPr>
        <w:t>teminatlar</w:t>
      </w:r>
      <w:r>
        <w:rPr>
          <w:spacing w:val="-2"/>
          <w:sz w:val="24"/>
        </w:rPr>
        <w:t xml:space="preserve"> </w:t>
      </w:r>
      <w:r>
        <w:rPr>
          <w:sz w:val="24"/>
        </w:rPr>
        <w:t xml:space="preserve">iade </w:t>
      </w:r>
      <w:r>
        <w:rPr>
          <w:spacing w:val="-2"/>
          <w:sz w:val="24"/>
        </w:rPr>
        <w:t>edilir.</w:t>
      </w:r>
    </w:p>
    <w:p w:rsidR="00B5264F" w:rsidRDefault="00A56781">
      <w:pPr>
        <w:pStyle w:val="ListeParagraf"/>
        <w:numPr>
          <w:ilvl w:val="1"/>
          <w:numId w:val="9"/>
        </w:numPr>
        <w:tabs>
          <w:tab w:val="left" w:pos="703"/>
          <w:tab w:val="left" w:pos="1239"/>
        </w:tabs>
        <w:spacing w:before="7" w:line="266" w:lineRule="auto"/>
        <w:ind w:left="703" w:right="417" w:hanging="8"/>
        <w:rPr>
          <w:sz w:val="24"/>
        </w:rPr>
      </w:pPr>
      <w:r>
        <w:rPr>
          <w:sz w:val="24"/>
        </w:rPr>
        <w:t>İdarenin sözleşmeyi feshetmesi, Yüklenicinin sözleşmeyi feshetmesi, Sözleşmeden önceki yasak fiil veya davranışlar nedeniyle fesih nedenleriyle sözleşmenin feshedilmesi halinde, Yüklenici, hakkında anılan Kanunun 26 nci maddesinde belirtilen hükümlere göre işlem yapılır. Ayrıca, sözleşmenin feshi nedeniyle İdarenin uğradığı zarar ve ziyan Yükleniciye tazmin ettirilir. İdare fesih işleminden sonra işi, TİGEM Alım-Satım İhale Yönetmeliğinde belirlenen usullerden uygun olan biri ile ihale etmekte serbesttir. Geri kalan işlerin başka bir yükleniciye yaptırılmasından dolayı Yüklenici, hiçbir hak iddiasında bulunamaz.</w:t>
      </w:r>
    </w:p>
    <w:p w:rsidR="00B5264F" w:rsidRDefault="00B5264F">
      <w:pPr>
        <w:pStyle w:val="GvdeMetni"/>
        <w:spacing w:before="38"/>
        <w:ind w:left="0" w:firstLine="0"/>
        <w:jc w:val="left"/>
      </w:pPr>
    </w:p>
    <w:p w:rsidR="00B5264F" w:rsidRDefault="00A56781">
      <w:pPr>
        <w:pStyle w:val="Balk1"/>
      </w:pPr>
      <w:r>
        <w:t>Madde</w:t>
      </w:r>
      <w:r>
        <w:rPr>
          <w:spacing w:val="-3"/>
        </w:rPr>
        <w:t xml:space="preserve"> </w:t>
      </w:r>
      <w:r>
        <w:t>28</w:t>
      </w:r>
      <w:r>
        <w:rPr>
          <w:spacing w:val="-2"/>
        </w:rPr>
        <w:t xml:space="preserve"> </w:t>
      </w:r>
      <w:r>
        <w:t>-</w:t>
      </w:r>
      <w:r>
        <w:rPr>
          <w:spacing w:val="-3"/>
        </w:rPr>
        <w:t xml:space="preserve"> </w:t>
      </w:r>
      <w:r>
        <w:t>Fesih</w:t>
      </w:r>
      <w:r>
        <w:rPr>
          <w:spacing w:val="-1"/>
        </w:rPr>
        <w:t xml:space="preserve"> </w:t>
      </w:r>
      <w:r>
        <w:t>halinde</w:t>
      </w:r>
      <w:r>
        <w:rPr>
          <w:spacing w:val="-3"/>
        </w:rPr>
        <w:t xml:space="preserve"> </w:t>
      </w:r>
      <w:r>
        <w:t>yapılacak</w:t>
      </w:r>
      <w:r>
        <w:rPr>
          <w:spacing w:val="-1"/>
        </w:rPr>
        <w:t xml:space="preserve"> </w:t>
      </w:r>
      <w:r>
        <w:rPr>
          <w:spacing w:val="-2"/>
        </w:rPr>
        <w:t>işlemler</w:t>
      </w:r>
    </w:p>
    <w:p w:rsidR="00B5264F" w:rsidRDefault="00A56781">
      <w:pPr>
        <w:pStyle w:val="ListeParagraf"/>
        <w:numPr>
          <w:ilvl w:val="1"/>
          <w:numId w:val="8"/>
        </w:numPr>
        <w:tabs>
          <w:tab w:val="left" w:pos="703"/>
          <w:tab w:val="left" w:pos="1294"/>
        </w:tabs>
        <w:spacing w:before="19" w:line="266" w:lineRule="auto"/>
        <w:ind w:right="415" w:hanging="8"/>
        <w:rPr>
          <w:sz w:val="24"/>
        </w:rPr>
      </w:pPr>
      <w:r>
        <w:rPr>
          <w:sz w:val="24"/>
        </w:rPr>
        <w:t>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w:t>
      </w:r>
    </w:p>
    <w:p w:rsidR="00B5264F" w:rsidRDefault="00A56781">
      <w:pPr>
        <w:pStyle w:val="ListeParagraf"/>
        <w:numPr>
          <w:ilvl w:val="1"/>
          <w:numId w:val="8"/>
        </w:numPr>
        <w:tabs>
          <w:tab w:val="left" w:pos="703"/>
          <w:tab w:val="left" w:pos="1302"/>
        </w:tabs>
        <w:spacing w:before="13" w:line="266" w:lineRule="auto"/>
        <w:ind w:right="420" w:hanging="8"/>
        <w:rPr>
          <w:sz w:val="24"/>
        </w:rPr>
      </w:pPr>
      <w:r>
        <w:rPr>
          <w:sz w:val="24"/>
        </w:rPr>
        <w:t>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w:t>
      </w:r>
    </w:p>
    <w:p w:rsidR="00B5264F" w:rsidRDefault="00A56781">
      <w:pPr>
        <w:pStyle w:val="ListeParagraf"/>
        <w:numPr>
          <w:ilvl w:val="1"/>
          <w:numId w:val="8"/>
        </w:numPr>
        <w:tabs>
          <w:tab w:val="left" w:pos="703"/>
          <w:tab w:val="left" w:pos="1247"/>
        </w:tabs>
        <w:spacing w:before="66" w:line="266" w:lineRule="auto"/>
        <w:ind w:right="419" w:hanging="8"/>
        <w:rPr>
          <w:sz w:val="24"/>
        </w:rPr>
      </w:pPr>
      <w:r>
        <w:rPr>
          <w:sz w:val="24"/>
        </w:rPr>
        <w:t>Fesih tarihi itibariyle İdare, Yüklenici tarafından yapılan veya teslim edilen mal miktarlarını, hata ve eksiklerinin giderilme masrafları ile Sözleşme gereğince Yükleniciye ödenmesi gereken değerleri tespit eder.</w:t>
      </w:r>
    </w:p>
    <w:p w:rsidR="00B5264F" w:rsidRDefault="00A56781">
      <w:pPr>
        <w:pStyle w:val="ListeParagraf"/>
        <w:numPr>
          <w:ilvl w:val="1"/>
          <w:numId w:val="8"/>
        </w:numPr>
        <w:tabs>
          <w:tab w:val="left" w:pos="703"/>
          <w:tab w:val="left" w:pos="1249"/>
        </w:tabs>
        <w:spacing w:before="8" w:line="266" w:lineRule="auto"/>
        <w:ind w:right="424" w:hanging="8"/>
        <w:rPr>
          <w:sz w:val="24"/>
        </w:rPr>
      </w:pPr>
      <w:r>
        <w:rPr>
          <w:sz w:val="24"/>
        </w:rPr>
        <w:t>İdare, hata ve eksikler</w:t>
      </w:r>
      <w:r>
        <w:rPr>
          <w:spacing w:val="-1"/>
          <w:sz w:val="24"/>
        </w:rPr>
        <w:t xml:space="preserve"> </w:t>
      </w:r>
      <w:r>
        <w:rPr>
          <w:sz w:val="24"/>
        </w:rPr>
        <w:t>bulunan işte, hata ve</w:t>
      </w:r>
      <w:r>
        <w:rPr>
          <w:spacing w:val="-1"/>
          <w:sz w:val="24"/>
        </w:rPr>
        <w:t xml:space="preserve"> </w:t>
      </w:r>
      <w:r>
        <w:rPr>
          <w:sz w:val="24"/>
        </w:rPr>
        <w:t>eksikliklerin giderilmesi için yapılacak masraflar belirleninceye kadar Yükleniciye yapacağı ödemeleri durdurma hakkına sahiptir.</w:t>
      </w:r>
    </w:p>
    <w:p w:rsidR="00B5264F" w:rsidRDefault="00A56781">
      <w:pPr>
        <w:pStyle w:val="ListeParagraf"/>
        <w:numPr>
          <w:ilvl w:val="1"/>
          <w:numId w:val="8"/>
        </w:numPr>
        <w:tabs>
          <w:tab w:val="left" w:pos="1243"/>
        </w:tabs>
        <w:spacing w:before="6"/>
        <w:ind w:left="1243" w:hanging="547"/>
        <w:rPr>
          <w:sz w:val="24"/>
        </w:rPr>
      </w:pPr>
      <w:r>
        <w:rPr>
          <w:sz w:val="24"/>
        </w:rPr>
        <w:t>Sözleşmede</w:t>
      </w:r>
      <w:r>
        <w:rPr>
          <w:spacing w:val="-5"/>
          <w:sz w:val="24"/>
        </w:rPr>
        <w:t xml:space="preserve"> </w:t>
      </w:r>
      <w:r>
        <w:rPr>
          <w:sz w:val="24"/>
        </w:rPr>
        <w:t>hüküm</w:t>
      </w:r>
      <w:r>
        <w:rPr>
          <w:spacing w:val="-4"/>
          <w:sz w:val="24"/>
        </w:rPr>
        <w:t xml:space="preserve"> </w:t>
      </w:r>
      <w:r>
        <w:rPr>
          <w:sz w:val="24"/>
        </w:rPr>
        <w:t>olmayan hallerde, genel hükümlere</w:t>
      </w:r>
      <w:r>
        <w:rPr>
          <w:spacing w:val="-1"/>
          <w:sz w:val="24"/>
        </w:rPr>
        <w:t xml:space="preserve"> </w:t>
      </w:r>
      <w:r>
        <w:rPr>
          <w:sz w:val="24"/>
        </w:rPr>
        <w:t>göre</w:t>
      </w:r>
      <w:r>
        <w:rPr>
          <w:spacing w:val="-4"/>
          <w:sz w:val="24"/>
        </w:rPr>
        <w:t xml:space="preserve"> </w:t>
      </w:r>
      <w:r>
        <w:rPr>
          <w:sz w:val="24"/>
        </w:rPr>
        <w:t>işlem</w:t>
      </w:r>
      <w:r>
        <w:rPr>
          <w:spacing w:val="4"/>
          <w:sz w:val="24"/>
        </w:rPr>
        <w:t xml:space="preserve"> </w:t>
      </w:r>
      <w:r>
        <w:rPr>
          <w:spacing w:val="-2"/>
          <w:sz w:val="24"/>
        </w:rPr>
        <w:t>yapılır.</w:t>
      </w:r>
    </w:p>
    <w:p w:rsidR="00B5264F" w:rsidRDefault="00A56781">
      <w:pPr>
        <w:pStyle w:val="ListeParagraf"/>
        <w:numPr>
          <w:ilvl w:val="1"/>
          <w:numId w:val="8"/>
        </w:numPr>
        <w:tabs>
          <w:tab w:val="left" w:pos="1243"/>
        </w:tabs>
        <w:ind w:left="1243" w:hanging="547"/>
        <w:rPr>
          <w:sz w:val="24"/>
        </w:rPr>
      </w:pPr>
      <w:r>
        <w:rPr>
          <w:sz w:val="24"/>
        </w:rPr>
        <w:lastRenderedPageBreak/>
        <w:t>Sözleşmenin</w:t>
      </w:r>
      <w:r>
        <w:rPr>
          <w:spacing w:val="-3"/>
          <w:sz w:val="24"/>
        </w:rPr>
        <w:t xml:space="preserve"> </w:t>
      </w:r>
      <w:r>
        <w:rPr>
          <w:sz w:val="24"/>
        </w:rPr>
        <w:t>feshedilmesi</w:t>
      </w:r>
      <w:r>
        <w:rPr>
          <w:spacing w:val="-1"/>
          <w:sz w:val="24"/>
        </w:rPr>
        <w:t xml:space="preserve"> </w:t>
      </w:r>
      <w:r>
        <w:rPr>
          <w:sz w:val="24"/>
        </w:rPr>
        <w:t>halinde,</w:t>
      </w:r>
      <w:r>
        <w:rPr>
          <w:spacing w:val="-1"/>
          <w:sz w:val="24"/>
        </w:rPr>
        <w:t xml:space="preserve"> </w:t>
      </w:r>
      <w:r>
        <w:rPr>
          <w:sz w:val="24"/>
        </w:rPr>
        <w:t>Yüklenicinin</w:t>
      </w:r>
      <w:r>
        <w:rPr>
          <w:spacing w:val="-1"/>
          <w:sz w:val="24"/>
        </w:rPr>
        <w:t xml:space="preserve"> </w:t>
      </w:r>
      <w:r>
        <w:rPr>
          <w:sz w:val="24"/>
        </w:rPr>
        <w:t>kesin</w:t>
      </w:r>
      <w:r>
        <w:rPr>
          <w:spacing w:val="-1"/>
          <w:sz w:val="24"/>
        </w:rPr>
        <w:t xml:space="preserve"> </w:t>
      </w:r>
      <w:r>
        <w:rPr>
          <w:sz w:val="24"/>
        </w:rPr>
        <w:t>teminatı</w:t>
      </w:r>
      <w:r>
        <w:rPr>
          <w:spacing w:val="-1"/>
          <w:sz w:val="24"/>
        </w:rPr>
        <w:t xml:space="preserve"> </w:t>
      </w:r>
      <w:r>
        <w:rPr>
          <w:sz w:val="24"/>
        </w:rPr>
        <w:t>ve</w:t>
      </w:r>
      <w:r>
        <w:rPr>
          <w:spacing w:val="-2"/>
          <w:sz w:val="24"/>
        </w:rPr>
        <w:t xml:space="preserve"> </w:t>
      </w:r>
      <w:r>
        <w:rPr>
          <w:sz w:val="24"/>
        </w:rPr>
        <w:t>varsa</w:t>
      </w:r>
      <w:r>
        <w:rPr>
          <w:spacing w:val="-3"/>
          <w:sz w:val="24"/>
        </w:rPr>
        <w:t xml:space="preserve"> </w:t>
      </w:r>
      <w:r>
        <w:rPr>
          <w:sz w:val="24"/>
        </w:rPr>
        <w:t>ek</w:t>
      </w:r>
      <w:r>
        <w:rPr>
          <w:spacing w:val="-1"/>
          <w:sz w:val="24"/>
        </w:rPr>
        <w:t xml:space="preserve"> </w:t>
      </w:r>
      <w:r>
        <w:rPr>
          <w:sz w:val="24"/>
        </w:rPr>
        <w:t xml:space="preserve">kesin </w:t>
      </w:r>
      <w:r>
        <w:rPr>
          <w:spacing w:val="-2"/>
          <w:sz w:val="24"/>
        </w:rPr>
        <w:t>teminatı:</w:t>
      </w:r>
    </w:p>
    <w:p w:rsidR="00B5264F" w:rsidRDefault="00A56781">
      <w:pPr>
        <w:pStyle w:val="ListeParagraf"/>
        <w:numPr>
          <w:ilvl w:val="2"/>
          <w:numId w:val="8"/>
        </w:numPr>
        <w:tabs>
          <w:tab w:val="left" w:pos="1416"/>
        </w:tabs>
        <w:rPr>
          <w:sz w:val="24"/>
        </w:rPr>
      </w:pPr>
      <w:r>
        <w:rPr>
          <w:sz w:val="24"/>
        </w:rPr>
        <w:t>Tedavüldeki</w:t>
      </w:r>
      <w:r>
        <w:rPr>
          <w:spacing w:val="-2"/>
          <w:sz w:val="24"/>
        </w:rPr>
        <w:t xml:space="preserve"> </w:t>
      </w:r>
      <w:r>
        <w:rPr>
          <w:sz w:val="24"/>
        </w:rPr>
        <w:t>Türk</w:t>
      </w:r>
      <w:r>
        <w:rPr>
          <w:spacing w:val="-2"/>
          <w:sz w:val="24"/>
        </w:rPr>
        <w:t xml:space="preserve"> </w:t>
      </w:r>
      <w:r>
        <w:rPr>
          <w:sz w:val="24"/>
        </w:rPr>
        <w:t>parası</w:t>
      </w:r>
      <w:r>
        <w:rPr>
          <w:spacing w:val="1"/>
          <w:sz w:val="24"/>
        </w:rPr>
        <w:t xml:space="preserve"> </w:t>
      </w:r>
      <w:r>
        <w:rPr>
          <w:sz w:val="24"/>
        </w:rPr>
        <w:t>ise</w:t>
      </w:r>
      <w:r>
        <w:rPr>
          <w:spacing w:val="-2"/>
          <w:sz w:val="24"/>
        </w:rPr>
        <w:t xml:space="preserve"> </w:t>
      </w:r>
      <w:r>
        <w:rPr>
          <w:sz w:val="24"/>
        </w:rPr>
        <w:t>doğrudan</w:t>
      </w:r>
      <w:r>
        <w:rPr>
          <w:spacing w:val="-1"/>
          <w:sz w:val="24"/>
        </w:rPr>
        <w:t xml:space="preserve"> </w:t>
      </w:r>
      <w:r>
        <w:rPr>
          <w:spacing w:val="-2"/>
          <w:sz w:val="24"/>
        </w:rPr>
        <w:t>doğruya,</w:t>
      </w:r>
    </w:p>
    <w:p w:rsidR="00B5264F" w:rsidRDefault="00A56781">
      <w:pPr>
        <w:pStyle w:val="ListeParagraf"/>
        <w:numPr>
          <w:ilvl w:val="2"/>
          <w:numId w:val="8"/>
        </w:numPr>
        <w:tabs>
          <w:tab w:val="left" w:pos="1416"/>
        </w:tabs>
        <w:rPr>
          <w:sz w:val="24"/>
        </w:rPr>
      </w:pPr>
      <w:r>
        <w:rPr>
          <w:sz w:val="24"/>
        </w:rPr>
        <w:t>Teminat</w:t>
      </w:r>
      <w:r>
        <w:rPr>
          <w:spacing w:val="-3"/>
          <w:sz w:val="24"/>
        </w:rPr>
        <w:t xml:space="preserve"> </w:t>
      </w:r>
      <w:r>
        <w:rPr>
          <w:sz w:val="24"/>
        </w:rPr>
        <w:t>mektubu</w:t>
      </w:r>
      <w:r>
        <w:rPr>
          <w:spacing w:val="-1"/>
          <w:sz w:val="24"/>
        </w:rPr>
        <w:t xml:space="preserve"> </w:t>
      </w:r>
      <w:r>
        <w:rPr>
          <w:sz w:val="24"/>
        </w:rPr>
        <w:t>ise</w:t>
      </w:r>
      <w:r>
        <w:rPr>
          <w:spacing w:val="-2"/>
          <w:sz w:val="24"/>
        </w:rPr>
        <w:t xml:space="preserve"> </w:t>
      </w:r>
      <w:r>
        <w:rPr>
          <w:sz w:val="24"/>
        </w:rPr>
        <w:t>bankadan</w:t>
      </w:r>
      <w:r>
        <w:rPr>
          <w:spacing w:val="-1"/>
          <w:sz w:val="24"/>
        </w:rPr>
        <w:t xml:space="preserve"> </w:t>
      </w:r>
      <w:r>
        <w:rPr>
          <w:sz w:val="24"/>
        </w:rPr>
        <w:t>veya sigorta</w:t>
      </w:r>
      <w:r>
        <w:rPr>
          <w:spacing w:val="-3"/>
          <w:sz w:val="24"/>
        </w:rPr>
        <w:t xml:space="preserve"> </w:t>
      </w:r>
      <w:r>
        <w:rPr>
          <w:sz w:val="24"/>
        </w:rPr>
        <w:t>şirketinden</w:t>
      </w:r>
      <w:r>
        <w:rPr>
          <w:spacing w:val="-1"/>
          <w:sz w:val="24"/>
        </w:rPr>
        <w:t xml:space="preserve"> </w:t>
      </w:r>
      <w:r>
        <w:rPr>
          <w:sz w:val="24"/>
        </w:rPr>
        <w:t>tahsil</w:t>
      </w:r>
      <w:r>
        <w:rPr>
          <w:spacing w:val="1"/>
          <w:sz w:val="24"/>
        </w:rPr>
        <w:t xml:space="preserve"> </w:t>
      </w:r>
      <w:r>
        <w:rPr>
          <w:spacing w:val="-2"/>
          <w:sz w:val="24"/>
        </w:rPr>
        <w:t>edilerek,</w:t>
      </w:r>
    </w:p>
    <w:p w:rsidR="00B5264F" w:rsidRDefault="00A56781">
      <w:pPr>
        <w:pStyle w:val="ListeParagraf"/>
        <w:numPr>
          <w:ilvl w:val="2"/>
          <w:numId w:val="8"/>
        </w:numPr>
        <w:tabs>
          <w:tab w:val="left" w:pos="953"/>
          <w:tab w:val="left" w:pos="1416"/>
        </w:tabs>
        <w:spacing w:line="276" w:lineRule="auto"/>
        <w:ind w:left="953" w:right="415" w:hanging="10"/>
      </w:pPr>
      <w:r>
        <w:rPr>
          <w:sz w:val="24"/>
        </w:rPr>
        <w:t>Devlet</w:t>
      </w:r>
      <w:r>
        <w:rPr>
          <w:spacing w:val="40"/>
          <w:sz w:val="24"/>
        </w:rPr>
        <w:t xml:space="preserve"> </w:t>
      </w:r>
      <w:r>
        <w:rPr>
          <w:sz w:val="24"/>
        </w:rPr>
        <w:t>tahvilleri,</w:t>
      </w:r>
      <w:r>
        <w:rPr>
          <w:spacing w:val="40"/>
          <w:sz w:val="24"/>
        </w:rPr>
        <w:t xml:space="preserve"> </w:t>
      </w:r>
      <w:r>
        <w:rPr>
          <w:sz w:val="24"/>
        </w:rPr>
        <w:t>Hazine</w:t>
      </w:r>
      <w:r>
        <w:rPr>
          <w:spacing w:val="40"/>
          <w:sz w:val="24"/>
        </w:rPr>
        <w:t xml:space="preserve"> </w:t>
      </w:r>
      <w:r>
        <w:rPr>
          <w:sz w:val="24"/>
        </w:rPr>
        <w:t>kefaletini</w:t>
      </w:r>
      <w:r>
        <w:rPr>
          <w:spacing w:val="40"/>
          <w:sz w:val="24"/>
        </w:rPr>
        <w:t xml:space="preserve"> </w:t>
      </w:r>
      <w:r>
        <w:rPr>
          <w:sz w:val="24"/>
        </w:rPr>
        <w:t>haiz</w:t>
      </w:r>
      <w:r>
        <w:rPr>
          <w:spacing w:val="40"/>
          <w:sz w:val="24"/>
        </w:rPr>
        <w:t xml:space="preserve"> </w:t>
      </w:r>
      <w:r>
        <w:rPr>
          <w:sz w:val="24"/>
        </w:rPr>
        <w:t>tahviller</w:t>
      </w:r>
      <w:r>
        <w:rPr>
          <w:spacing w:val="40"/>
          <w:sz w:val="24"/>
        </w:rPr>
        <w:t xml:space="preserve"> </w:t>
      </w:r>
      <w:r>
        <w:rPr>
          <w:sz w:val="24"/>
        </w:rPr>
        <w:t>ise</w:t>
      </w:r>
      <w:r>
        <w:rPr>
          <w:spacing w:val="40"/>
          <w:sz w:val="24"/>
        </w:rPr>
        <w:t xml:space="preserve"> </w:t>
      </w:r>
      <w:r>
        <w:rPr>
          <w:sz w:val="24"/>
        </w:rPr>
        <w:t>paraya</w:t>
      </w:r>
      <w:r>
        <w:rPr>
          <w:spacing w:val="40"/>
          <w:sz w:val="24"/>
        </w:rPr>
        <w:t xml:space="preserve"> </w:t>
      </w:r>
      <w:r>
        <w:rPr>
          <w:sz w:val="24"/>
        </w:rPr>
        <w:t>çevrilmek</w:t>
      </w:r>
      <w:r>
        <w:rPr>
          <w:spacing w:val="40"/>
          <w:sz w:val="24"/>
        </w:rPr>
        <w:t xml:space="preserve"> </w:t>
      </w:r>
      <w:r>
        <w:rPr>
          <w:sz w:val="24"/>
        </w:rPr>
        <w:t>suretiyle,</w:t>
      </w:r>
      <w:r>
        <w:rPr>
          <w:spacing w:val="73"/>
          <w:sz w:val="24"/>
        </w:rPr>
        <w:t xml:space="preserve"> </w:t>
      </w:r>
      <w:r>
        <w:t>gelir</w:t>
      </w:r>
      <w:r>
        <w:rPr>
          <w:spacing w:val="40"/>
        </w:rPr>
        <w:t xml:space="preserve"> </w:t>
      </w:r>
      <w:r>
        <w:t>kaydedilir. Gelir kaydedilen kesin teminat, Yüklenicinin borcuna mahsup edilemez.</w:t>
      </w:r>
    </w:p>
    <w:p w:rsidR="00B5264F" w:rsidRDefault="00A56781">
      <w:pPr>
        <w:pStyle w:val="Balk1"/>
        <w:spacing w:before="22"/>
        <w:ind w:left="955"/>
        <w:jc w:val="left"/>
      </w:pPr>
      <w:r>
        <w:t>Madde</w:t>
      </w:r>
      <w:r>
        <w:rPr>
          <w:spacing w:val="-5"/>
        </w:rPr>
        <w:t xml:space="preserve"> </w:t>
      </w:r>
      <w:r>
        <w:t>29-</w:t>
      </w:r>
      <w:r>
        <w:rPr>
          <w:spacing w:val="-5"/>
        </w:rPr>
        <w:t xml:space="preserve"> </w:t>
      </w:r>
      <w:r>
        <w:t>Sözleşmenin</w:t>
      </w:r>
      <w:r>
        <w:rPr>
          <w:spacing w:val="-2"/>
        </w:rPr>
        <w:t xml:space="preserve"> </w:t>
      </w:r>
      <w:r>
        <w:t>feshi</w:t>
      </w:r>
      <w:r>
        <w:rPr>
          <w:spacing w:val="-4"/>
        </w:rPr>
        <w:t xml:space="preserve"> </w:t>
      </w:r>
      <w:r>
        <w:t>halinde</w:t>
      </w:r>
      <w:r>
        <w:rPr>
          <w:spacing w:val="-4"/>
        </w:rPr>
        <w:t xml:space="preserve"> </w:t>
      </w:r>
      <w:r>
        <w:t>yüklenicinin</w:t>
      </w:r>
      <w:r>
        <w:rPr>
          <w:spacing w:val="-3"/>
        </w:rPr>
        <w:t xml:space="preserve"> </w:t>
      </w:r>
      <w:r>
        <w:t>mallarının</w:t>
      </w:r>
      <w:r>
        <w:rPr>
          <w:spacing w:val="-2"/>
        </w:rPr>
        <w:t xml:space="preserve"> tahliyesi</w:t>
      </w:r>
    </w:p>
    <w:p w:rsidR="00B5264F" w:rsidRDefault="00A56781">
      <w:pPr>
        <w:pStyle w:val="GvdeMetni"/>
        <w:spacing w:before="26" w:line="268" w:lineRule="auto"/>
        <w:ind w:left="955" w:right="419" w:firstLine="0"/>
      </w:pPr>
      <w:r>
        <w:rPr>
          <w:b/>
        </w:rPr>
        <w:t xml:space="preserve">29.1. </w:t>
      </w:r>
      <w:r>
        <w:t>Sözleşmenin feshi halinde, Yüklenici, işin teslimi veya montajı için gerekli olan ve İdarenin işyerinde bulunan malzeme ve ekipmanları ve/veya ihale dokümanına uygun olmayan teslim edilen mallarını İdarenin izni ile alabilir. İdare bu talepleri içerisinde inceleyip, sonuçlandırmak zorundadır.</w:t>
      </w:r>
    </w:p>
    <w:p w:rsidR="00B5264F" w:rsidRDefault="00A56781">
      <w:pPr>
        <w:pStyle w:val="Balk1"/>
        <w:spacing w:before="12"/>
        <w:ind w:left="799"/>
      </w:pPr>
      <w:r>
        <w:t>Madde</w:t>
      </w:r>
      <w:r>
        <w:rPr>
          <w:spacing w:val="-2"/>
        </w:rPr>
        <w:t xml:space="preserve"> </w:t>
      </w:r>
      <w:r>
        <w:t>30-</w:t>
      </w:r>
      <w:r>
        <w:rPr>
          <w:spacing w:val="-1"/>
        </w:rPr>
        <w:t xml:space="preserve"> </w:t>
      </w:r>
      <w:r>
        <w:t xml:space="preserve">Yüklenici </w:t>
      </w:r>
      <w:r>
        <w:rPr>
          <w:spacing w:val="-2"/>
        </w:rPr>
        <w:t>ölümü</w:t>
      </w:r>
    </w:p>
    <w:p w:rsidR="00B5264F" w:rsidRDefault="00A56781">
      <w:pPr>
        <w:pStyle w:val="GvdeMetni"/>
        <w:spacing w:before="19" w:line="266" w:lineRule="auto"/>
        <w:ind w:right="282"/>
      </w:pPr>
      <w:r>
        <w:t>Yüklenicinin ölümü halinde, yapılmış olan işler tasfiye edilerek kesin teminatı ve varsa sair alacakları varislerine verilir. Ancak, idare varislerden istekli olanlara, ölüm tarihinden itibaren otuz gün içinde kesin teminatın verilmesi şartıyla sözleşmeyi devredebilir.</w:t>
      </w:r>
    </w:p>
    <w:p w:rsidR="00B5264F" w:rsidRDefault="00B5264F">
      <w:pPr>
        <w:pStyle w:val="GvdeMetni"/>
        <w:spacing w:before="84"/>
        <w:ind w:left="0" w:firstLine="0"/>
        <w:jc w:val="left"/>
      </w:pPr>
    </w:p>
    <w:p w:rsidR="00B5264F" w:rsidRDefault="00A56781">
      <w:pPr>
        <w:pStyle w:val="Balk1"/>
      </w:pPr>
      <w:r>
        <w:t>Madde</w:t>
      </w:r>
      <w:r>
        <w:rPr>
          <w:spacing w:val="-3"/>
        </w:rPr>
        <w:t xml:space="preserve"> </w:t>
      </w:r>
      <w:r>
        <w:t>31-</w:t>
      </w:r>
      <w:r>
        <w:rPr>
          <w:spacing w:val="-2"/>
        </w:rPr>
        <w:t xml:space="preserve"> </w:t>
      </w:r>
      <w:r>
        <w:t>Yüklenicinin</w:t>
      </w:r>
      <w:r>
        <w:rPr>
          <w:spacing w:val="-1"/>
        </w:rPr>
        <w:t xml:space="preserve"> </w:t>
      </w:r>
      <w:r>
        <w:t>iflası</w:t>
      </w:r>
      <w:r>
        <w:rPr>
          <w:spacing w:val="-1"/>
        </w:rPr>
        <w:t xml:space="preserve"> </w:t>
      </w:r>
      <w:r>
        <w:rPr>
          <w:spacing w:val="-4"/>
        </w:rPr>
        <w:t>hali</w:t>
      </w:r>
    </w:p>
    <w:p w:rsidR="00B5264F" w:rsidRDefault="00A56781">
      <w:pPr>
        <w:pStyle w:val="GvdeMetni"/>
        <w:spacing w:before="22" w:line="266" w:lineRule="auto"/>
        <w:ind w:right="422"/>
      </w:pPr>
      <w:r>
        <w:t>Yüklenicinin iflas etmesi halinde sözleşme bozulur. İdarenin, bundan bir zararı doğarsa bu sözleşmenin feshine ilişkin madde hükümleri yürürlüğe konulur.</w:t>
      </w:r>
    </w:p>
    <w:p w:rsidR="00B5264F" w:rsidRDefault="00B5264F">
      <w:pPr>
        <w:pStyle w:val="GvdeMetni"/>
        <w:spacing w:before="86"/>
        <w:ind w:left="0" w:firstLine="0"/>
        <w:jc w:val="left"/>
      </w:pPr>
    </w:p>
    <w:p w:rsidR="00B5264F" w:rsidRDefault="00A56781">
      <w:pPr>
        <w:pStyle w:val="Balk1"/>
      </w:pPr>
      <w:r>
        <w:t>Madde</w:t>
      </w:r>
      <w:r>
        <w:rPr>
          <w:spacing w:val="-4"/>
        </w:rPr>
        <w:t xml:space="preserve"> </w:t>
      </w:r>
      <w:r>
        <w:t>32-</w:t>
      </w:r>
      <w:r>
        <w:rPr>
          <w:spacing w:val="-4"/>
        </w:rPr>
        <w:t xml:space="preserve"> </w:t>
      </w:r>
      <w:r>
        <w:t>Yüklenici</w:t>
      </w:r>
      <w:r>
        <w:rPr>
          <w:spacing w:val="-3"/>
        </w:rPr>
        <w:t xml:space="preserve"> </w:t>
      </w:r>
      <w:r>
        <w:t>ağır</w:t>
      </w:r>
      <w:r>
        <w:rPr>
          <w:spacing w:val="-3"/>
        </w:rPr>
        <w:t xml:space="preserve"> </w:t>
      </w:r>
      <w:r>
        <w:t>hastalığı,</w:t>
      </w:r>
      <w:r>
        <w:rPr>
          <w:spacing w:val="-3"/>
        </w:rPr>
        <w:t xml:space="preserve"> </w:t>
      </w:r>
      <w:r>
        <w:t>tutukluluk</w:t>
      </w:r>
      <w:r>
        <w:rPr>
          <w:spacing w:val="-5"/>
        </w:rPr>
        <w:t xml:space="preserve"> </w:t>
      </w:r>
      <w:r>
        <w:t>veya</w:t>
      </w:r>
      <w:r>
        <w:rPr>
          <w:spacing w:val="-1"/>
        </w:rPr>
        <w:t xml:space="preserve"> </w:t>
      </w:r>
      <w:r>
        <w:t>mahkûmiyeti</w:t>
      </w:r>
      <w:r>
        <w:rPr>
          <w:spacing w:val="-2"/>
        </w:rPr>
        <w:t xml:space="preserve"> </w:t>
      </w:r>
      <w:r>
        <w:rPr>
          <w:spacing w:val="-4"/>
        </w:rPr>
        <w:t>hali</w:t>
      </w:r>
    </w:p>
    <w:p w:rsidR="00B5264F" w:rsidRDefault="00A56781">
      <w:pPr>
        <w:pStyle w:val="ListeParagraf"/>
        <w:numPr>
          <w:ilvl w:val="1"/>
          <w:numId w:val="7"/>
        </w:numPr>
        <w:tabs>
          <w:tab w:val="left" w:pos="703"/>
          <w:tab w:val="left" w:pos="1229"/>
        </w:tabs>
        <w:spacing w:before="19" w:line="266" w:lineRule="auto"/>
        <w:ind w:right="418" w:hanging="8"/>
        <w:rPr>
          <w:sz w:val="24"/>
        </w:rPr>
      </w:pPr>
      <w:r>
        <w:rPr>
          <w:sz w:val="24"/>
        </w:rPr>
        <w:t>Yüklenici sözleşmenin yerine getirilmesine engel olacak derecede ağır hastalık, tutukluluk veya hürriyeti bağlayıcı bir ceza nedeni ile taahhüdünü yapamayacak duruma girerse, bu hallerin oluşundan itibaren otuz gün içinde idarenin kabul edeceği bir şahsı vekil tayin etmek şartıyla taahhüdüne devam edebilir.</w:t>
      </w:r>
    </w:p>
    <w:p w:rsidR="00B5264F" w:rsidRDefault="00A56781">
      <w:pPr>
        <w:pStyle w:val="ListeParagraf"/>
        <w:numPr>
          <w:ilvl w:val="1"/>
          <w:numId w:val="7"/>
        </w:numPr>
        <w:tabs>
          <w:tab w:val="left" w:pos="703"/>
          <w:tab w:val="left" w:pos="1215"/>
        </w:tabs>
        <w:spacing w:before="42" w:line="268" w:lineRule="auto"/>
        <w:ind w:right="415" w:hanging="8"/>
        <w:rPr>
          <w:sz w:val="24"/>
        </w:rPr>
      </w:pPr>
      <w:r>
        <w:rPr>
          <w:sz w:val="24"/>
        </w:rPr>
        <w:t>Eğer kendi serbest iradesi ile vekil tayin etmek imkânından mahrum ise yerine idarece otuz gün içinde genel hükümlere göre bir yasal temsilci tayin edilmesi istenir.</w:t>
      </w:r>
    </w:p>
    <w:p w:rsidR="00B5264F" w:rsidRDefault="00A56781">
      <w:pPr>
        <w:pStyle w:val="ListeParagraf"/>
        <w:numPr>
          <w:ilvl w:val="1"/>
          <w:numId w:val="7"/>
        </w:numPr>
        <w:tabs>
          <w:tab w:val="left" w:pos="1176"/>
          <w:tab w:val="left" w:pos="1276"/>
        </w:tabs>
        <w:spacing w:before="45" w:line="266" w:lineRule="auto"/>
        <w:ind w:left="1176" w:right="137" w:hanging="480"/>
        <w:rPr>
          <w:sz w:val="24"/>
        </w:rPr>
      </w:pPr>
      <w:r>
        <w:rPr>
          <w:b/>
          <w:sz w:val="24"/>
        </w:rPr>
        <w:tab/>
      </w:r>
      <w:r>
        <w:rPr>
          <w:sz w:val="24"/>
        </w:rPr>
        <w:t>Yukarıdaki hükümlerin uygulanmaması halinde sözleşme bozulur ve bu sözleşmenin 26. maddesinin hükümleri yürürlüğe konulur.</w:t>
      </w:r>
    </w:p>
    <w:p w:rsidR="00B5264F" w:rsidRDefault="00B5264F">
      <w:pPr>
        <w:pStyle w:val="GvdeMetni"/>
        <w:spacing w:before="69"/>
        <w:ind w:left="0" w:firstLine="0"/>
        <w:jc w:val="left"/>
      </w:pPr>
    </w:p>
    <w:p w:rsidR="00B5264F" w:rsidRDefault="00A56781">
      <w:pPr>
        <w:pStyle w:val="Balk1"/>
      </w:pPr>
      <w:r>
        <w:t>Madde</w:t>
      </w:r>
      <w:r>
        <w:rPr>
          <w:spacing w:val="-4"/>
        </w:rPr>
        <w:t xml:space="preserve"> </w:t>
      </w:r>
      <w:r>
        <w:t>33-</w:t>
      </w:r>
      <w:r>
        <w:rPr>
          <w:spacing w:val="-3"/>
        </w:rPr>
        <w:t xml:space="preserve"> </w:t>
      </w:r>
      <w:r>
        <w:t>Yüklenicinin</w:t>
      </w:r>
      <w:r>
        <w:rPr>
          <w:spacing w:val="-2"/>
        </w:rPr>
        <w:t xml:space="preserve"> </w:t>
      </w:r>
      <w:r>
        <w:t>birden</w:t>
      </w:r>
      <w:r>
        <w:rPr>
          <w:spacing w:val="-4"/>
        </w:rPr>
        <w:t xml:space="preserve"> </w:t>
      </w:r>
      <w:r>
        <w:t>fazla</w:t>
      </w:r>
      <w:r>
        <w:rPr>
          <w:spacing w:val="-2"/>
        </w:rPr>
        <w:t xml:space="preserve"> </w:t>
      </w:r>
      <w:r>
        <w:t>olması</w:t>
      </w:r>
      <w:r>
        <w:rPr>
          <w:spacing w:val="-2"/>
        </w:rPr>
        <w:t xml:space="preserve"> </w:t>
      </w:r>
      <w:r>
        <w:rPr>
          <w:spacing w:val="-4"/>
        </w:rPr>
        <w:t>hali</w:t>
      </w:r>
    </w:p>
    <w:p w:rsidR="00B5264F" w:rsidRDefault="00A56781">
      <w:pPr>
        <w:pStyle w:val="ListeParagraf"/>
        <w:numPr>
          <w:ilvl w:val="1"/>
          <w:numId w:val="6"/>
        </w:numPr>
        <w:tabs>
          <w:tab w:val="left" w:pos="703"/>
          <w:tab w:val="left" w:pos="1278"/>
        </w:tabs>
        <w:spacing w:before="60" w:line="264" w:lineRule="auto"/>
        <w:ind w:right="274" w:hanging="8"/>
        <w:rPr>
          <w:sz w:val="24"/>
        </w:rPr>
      </w:pPr>
      <w:r>
        <w:rPr>
          <w:sz w:val="24"/>
        </w:rPr>
        <w:t>Birden fazla gerçek veya tüzel kişi tarafından birlikte yapılan taahhütlerde, yüklenicilerden birinin ölümü, iflası, tutuklu veya mahkum olması gibi haller sözleşmenin devamına engel olmaz.</w:t>
      </w:r>
    </w:p>
    <w:p w:rsidR="00B5264F" w:rsidRDefault="00A56781">
      <w:pPr>
        <w:pStyle w:val="ListeParagraf"/>
        <w:numPr>
          <w:ilvl w:val="1"/>
          <w:numId w:val="6"/>
        </w:numPr>
        <w:tabs>
          <w:tab w:val="left" w:pos="703"/>
          <w:tab w:val="left" w:pos="1249"/>
        </w:tabs>
        <w:spacing w:before="53" w:line="266" w:lineRule="auto"/>
        <w:ind w:right="268" w:hanging="8"/>
        <w:rPr>
          <w:sz w:val="24"/>
        </w:rPr>
      </w:pPr>
      <w:r>
        <w:rPr>
          <w:sz w:val="24"/>
        </w:rPr>
        <w:t>Birlikte yapılan taahhütlerde yüklenicilerden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B5264F" w:rsidRDefault="00A56781">
      <w:pPr>
        <w:pStyle w:val="ListeParagraf"/>
        <w:numPr>
          <w:ilvl w:val="1"/>
          <w:numId w:val="6"/>
        </w:numPr>
        <w:tabs>
          <w:tab w:val="left" w:pos="703"/>
          <w:tab w:val="left" w:pos="1247"/>
        </w:tabs>
        <w:spacing w:before="49" w:line="266" w:lineRule="auto"/>
        <w:ind w:right="278" w:hanging="8"/>
        <w:rPr>
          <w:sz w:val="24"/>
        </w:rPr>
      </w:pPr>
      <w:r>
        <w:rPr>
          <w:sz w:val="24"/>
        </w:rPr>
        <w:t>Birlikte yapılan taahhütlerde gruba</w:t>
      </w:r>
      <w:r>
        <w:rPr>
          <w:spacing w:val="-1"/>
          <w:sz w:val="24"/>
        </w:rPr>
        <w:t xml:space="preserve"> </w:t>
      </w:r>
      <w:r>
        <w:rPr>
          <w:sz w:val="24"/>
        </w:rPr>
        <w:t>dahil firmadan başka herhangi bir ortak şahsın ölümü veya ortak şirketin herhangi bir sebeple dağılması halinde muhatap firma ve grubun diğer ortakları, teminat dahil işin o ortağa yüklediği sorumlulukları da üzerine alarak işi bitirirler.</w:t>
      </w:r>
    </w:p>
    <w:p w:rsidR="00B5264F" w:rsidRDefault="00A56781">
      <w:pPr>
        <w:pStyle w:val="Balk1"/>
        <w:spacing w:before="71"/>
      </w:pPr>
      <w:r>
        <w:t>Madde</w:t>
      </w:r>
      <w:r>
        <w:rPr>
          <w:spacing w:val="-3"/>
        </w:rPr>
        <w:t xml:space="preserve"> </w:t>
      </w:r>
      <w:r>
        <w:t>34-</w:t>
      </w:r>
      <w:r>
        <w:rPr>
          <w:spacing w:val="-3"/>
        </w:rPr>
        <w:t xml:space="preserve"> </w:t>
      </w:r>
      <w:r>
        <w:t>Yüklenicinin</w:t>
      </w:r>
      <w:r>
        <w:rPr>
          <w:spacing w:val="-2"/>
        </w:rPr>
        <w:t xml:space="preserve"> </w:t>
      </w:r>
      <w:r>
        <w:t>ortak</w:t>
      </w:r>
      <w:r>
        <w:rPr>
          <w:spacing w:val="-2"/>
        </w:rPr>
        <w:t xml:space="preserve"> </w:t>
      </w:r>
      <w:r>
        <w:t>girişim</w:t>
      </w:r>
      <w:r>
        <w:rPr>
          <w:spacing w:val="-6"/>
        </w:rPr>
        <w:t xml:space="preserve"> </w:t>
      </w:r>
      <w:r>
        <w:t>olması</w:t>
      </w:r>
      <w:r>
        <w:rPr>
          <w:spacing w:val="-1"/>
        </w:rPr>
        <w:t xml:space="preserve"> </w:t>
      </w:r>
      <w:r>
        <w:rPr>
          <w:spacing w:val="-4"/>
        </w:rPr>
        <w:t>hali</w:t>
      </w:r>
    </w:p>
    <w:p w:rsidR="00B5264F" w:rsidRDefault="00A56781">
      <w:pPr>
        <w:pStyle w:val="ListeParagraf"/>
        <w:numPr>
          <w:ilvl w:val="1"/>
          <w:numId w:val="5"/>
        </w:numPr>
        <w:tabs>
          <w:tab w:val="left" w:pos="703"/>
          <w:tab w:val="left" w:pos="1273"/>
        </w:tabs>
        <w:spacing w:before="65" w:line="266" w:lineRule="auto"/>
        <w:ind w:right="271" w:hanging="8"/>
        <w:rPr>
          <w:sz w:val="24"/>
        </w:rPr>
      </w:pPr>
      <w:r>
        <w:rPr>
          <w:sz w:val="24"/>
        </w:rPr>
        <w:t>a) Birden fazla gerçek veya tüzel kişi tarafından birlikte yapılan taahhütlerde, ortak girişim ortaklarından birinin ölümü, iflası, tutuklu veya mahkûm olması gibi haller sözleşmenin devamına engel olmaz.</w:t>
      </w:r>
    </w:p>
    <w:p w:rsidR="00B5264F" w:rsidRDefault="00A56781">
      <w:pPr>
        <w:pStyle w:val="ListeParagraf"/>
        <w:numPr>
          <w:ilvl w:val="0"/>
          <w:numId w:val="4"/>
        </w:numPr>
        <w:tabs>
          <w:tab w:val="left" w:pos="703"/>
          <w:tab w:val="left" w:pos="1414"/>
        </w:tabs>
        <w:spacing w:before="51" w:line="266" w:lineRule="auto"/>
        <w:ind w:right="273" w:hanging="10"/>
        <w:rPr>
          <w:sz w:val="24"/>
        </w:rPr>
      </w:pPr>
      <w:r>
        <w:rPr>
          <w:sz w:val="24"/>
        </w:rPr>
        <w:t>Birlikte yapılan taahhütlerde ortak girişim ortaklarından biri İdareye muhatap firma olarak bildirilmiş ise, muhatap firmanın şahıs veya şirket olmasına göre ölüm, iflas veya dağılma</w:t>
      </w:r>
      <w:r>
        <w:rPr>
          <w:spacing w:val="40"/>
          <w:sz w:val="24"/>
        </w:rPr>
        <w:t xml:space="preserve"> </w:t>
      </w:r>
      <w:r>
        <w:rPr>
          <w:sz w:val="24"/>
        </w:rPr>
        <w:t>hallerinde sözleşme kendiliğinden sona erer. Ancak, diğer yüklenicilerin teklifi ve idarenin uygun görmesi halinde, sözleşme yenilenerek işe devam edilir.</w:t>
      </w:r>
    </w:p>
    <w:p w:rsidR="00B5264F" w:rsidRDefault="00A56781">
      <w:pPr>
        <w:pStyle w:val="ListeParagraf"/>
        <w:numPr>
          <w:ilvl w:val="0"/>
          <w:numId w:val="4"/>
        </w:numPr>
        <w:tabs>
          <w:tab w:val="left" w:pos="703"/>
          <w:tab w:val="left" w:pos="1414"/>
        </w:tabs>
        <w:spacing w:before="51" w:line="266" w:lineRule="auto"/>
        <w:ind w:right="272" w:hanging="10"/>
        <w:rPr>
          <w:sz w:val="24"/>
        </w:rPr>
      </w:pPr>
      <w:r>
        <w:rPr>
          <w:sz w:val="24"/>
        </w:rPr>
        <w:lastRenderedPageBreak/>
        <w:t>Birlikte yapılan taahhütlerde ortak girişime dahil firmadan bir ortağın ölümü veya ortak girişimin herhangi bir sebeple dağılması halinde muhatap firma ve grubun diğer ortakları, teminat dahil işin o ortağa yüklediği sorumlulukları da üzerine alarak işi bitirirler.</w:t>
      </w:r>
    </w:p>
    <w:p w:rsidR="00B5264F" w:rsidRDefault="00B5264F">
      <w:pPr>
        <w:pStyle w:val="GvdeMetni"/>
        <w:spacing w:before="80"/>
        <w:ind w:left="0" w:firstLine="0"/>
        <w:jc w:val="left"/>
      </w:pPr>
    </w:p>
    <w:p w:rsidR="00B5264F" w:rsidRDefault="00A56781">
      <w:pPr>
        <w:pStyle w:val="Balk1"/>
        <w:ind w:left="679"/>
      </w:pPr>
      <w:r>
        <w:t>Madde</w:t>
      </w:r>
      <w:r>
        <w:rPr>
          <w:spacing w:val="-5"/>
        </w:rPr>
        <w:t xml:space="preserve"> </w:t>
      </w:r>
      <w:r>
        <w:t>35</w:t>
      </w:r>
      <w:r>
        <w:rPr>
          <w:spacing w:val="-2"/>
        </w:rPr>
        <w:t xml:space="preserve"> </w:t>
      </w:r>
      <w:r>
        <w:t>-</w:t>
      </w:r>
      <w:r>
        <w:rPr>
          <w:spacing w:val="-3"/>
        </w:rPr>
        <w:t xml:space="preserve"> </w:t>
      </w:r>
      <w:r>
        <w:t>Kabulden</w:t>
      </w:r>
      <w:r>
        <w:rPr>
          <w:spacing w:val="-2"/>
        </w:rPr>
        <w:t xml:space="preserve"> </w:t>
      </w:r>
      <w:r>
        <w:t>sonraki</w:t>
      </w:r>
      <w:r>
        <w:rPr>
          <w:spacing w:val="-2"/>
        </w:rPr>
        <w:t xml:space="preserve"> </w:t>
      </w:r>
      <w:r>
        <w:t>hata</w:t>
      </w:r>
      <w:r>
        <w:rPr>
          <w:spacing w:val="-2"/>
        </w:rPr>
        <w:t xml:space="preserve"> </w:t>
      </w:r>
      <w:r>
        <w:t>ve</w:t>
      </w:r>
      <w:r>
        <w:rPr>
          <w:spacing w:val="-3"/>
        </w:rPr>
        <w:t xml:space="preserve"> </w:t>
      </w:r>
      <w:r>
        <w:t>ayıplardan</w:t>
      </w:r>
      <w:r>
        <w:rPr>
          <w:spacing w:val="-1"/>
        </w:rPr>
        <w:t xml:space="preserve"> </w:t>
      </w:r>
      <w:r>
        <w:rPr>
          <w:spacing w:val="-2"/>
        </w:rPr>
        <w:t>sorumluluk</w:t>
      </w:r>
    </w:p>
    <w:p w:rsidR="00B5264F" w:rsidRDefault="00A56781">
      <w:pPr>
        <w:pStyle w:val="ListeParagraf"/>
        <w:numPr>
          <w:ilvl w:val="1"/>
          <w:numId w:val="3"/>
        </w:numPr>
        <w:tabs>
          <w:tab w:val="left" w:pos="703"/>
          <w:tab w:val="left" w:pos="1297"/>
        </w:tabs>
        <w:spacing w:before="70" w:line="266" w:lineRule="auto"/>
        <w:ind w:right="261" w:hanging="8"/>
        <w:rPr>
          <w:sz w:val="24"/>
        </w:rPr>
      </w:pPr>
      <w:r>
        <w:rPr>
          <w:sz w:val="24"/>
        </w:rPr>
        <w:t>İdare, teslim edilen malda/işte hileli malzeme kullanılması veya malın teknik gereklerine uygun olarak imal edilmemiş olması veya malda/iste gizli ayıpların olması halinde, malın teknik şartnameye uygun başkan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w:t>
      </w:r>
    </w:p>
    <w:p w:rsidR="00B5264F" w:rsidRDefault="00A56781">
      <w:pPr>
        <w:pStyle w:val="ListeParagraf"/>
        <w:numPr>
          <w:ilvl w:val="1"/>
          <w:numId w:val="3"/>
        </w:numPr>
        <w:tabs>
          <w:tab w:val="left" w:pos="703"/>
          <w:tab w:val="left" w:pos="1259"/>
        </w:tabs>
        <w:spacing w:before="107" w:line="266" w:lineRule="auto"/>
        <w:ind w:right="258" w:hanging="8"/>
        <w:rPr>
          <w:sz w:val="24"/>
        </w:rPr>
      </w:pPr>
      <w:r>
        <w:rPr>
          <w:sz w:val="24"/>
        </w:rPr>
        <w:t xml:space="preserve">Piyasa denetimi ve gözetimi konusunda yetkili kuruluşlar tarafından alım konusu malın veya malların piyasaya arzının yasaklanması, piyasadan toplanması veya ürünlerin güvenli hale getirilmesinin imkânsız olduğunun tespit edilmesi durumlarında, yüklenici malı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 ayrıca ek bir ödeme </w:t>
      </w:r>
      <w:r>
        <w:rPr>
          <w:spacing w:val="-2"/>
          <w:sz w:val="24"/>
        </w:rPr>
        <w:t>yapılmaz.</w:t>
      </w:r>
    </w:p>
    <w:p w:rsidR="00B5264F" w:rsidRDefault="00B5264F">
      <w:pPr>
        <w:pStyle w:val="GvdeMetni"/>
        <w:spacing w:before="57"/>
        <w:ind w:left="0" w:firstLine="0"/>
        <w:jc w:val="left"/>
      </w:pPr>
    </w:p>
    <w:p w:rsidR="00B5264F" w:rsidRDefault="00A56781">
      <w:pPr>
        <w:pStyle w:val="Balk1"/>
      </w:pPr>
      <w:r>
        <w:t>Madde</w:t>
      </w:r>
      <w:r>
        <w:rPr>
          <w:spacing w:val="-2"/>
        </w:rPr>
        <w:t xml:space="preserve"> </w:t>
      </w:r>
      <w:r>
        <w:t>36-</w:t>
      </w:r>
      <w:r>
        <w:rPr>
          <w:spacing w:val="-2"/>
        </w:rPr>
        <w:t xml:space="preserve"> </w:t>
      </w:r>
      <w:r>
        <w:t xml:space="preserve">Mevzuata </w:t>
      </w:r>
      <w:r>
        <w:rPr>
          <w:spacing w:val="-2"/>
        </w:rPr>
        <w:t>Uygunluk</w:t>
      </w:r>
    </w:p>
    <w:p w:rsidR="00B5264F" w:rsidRDefault="00A56781">
      <w:pPr>
        <w:pStyle w:val="GvdeMetni"/>
        <w:spacing w:before="20"/>
        <w:ind w:left="696" w:firstLine="0"/>
      </w:pPr>
      <w:r>
        <w:t>İlgili</w:t>
      </w:r>
      <w:r>
        <w:rPr>
          <w:spacing w:val="-2"/>
        </w:rPr>
        <w:t xml:space="preserve"> </w:t>
      </w:r>
      <w:r>
        <w:t>bütün</w:t>
      </w:r>
      <w:r>
        <w:rPr>
          <w:spacing w:val="-2"/>
        </w:rPr>
        <w:t xml:space="preserve"> </w:t>
      </w:r>
      <w:r>
        <w:t>bildirimlerin</w:t>
      </w:r>
      <w:r>
        <w:rPr>
          <w:spacing w:val="-1"/>
        </w:rPr>
        <w:t xml:space="preserve"> </w:t>
      </w:r>
      <w:r>
        <w:t>ve</w:t>
      </w:r>
      <w:r>
        <w:rPr>
          <w:spacing w:val="-4"/>
        </w:rPr>
        <w:t xml:space="preserve"> </w:t>
      </w:r>
      <w:r>
        <w:t>bütün</w:t>
      </w:r>
      <w:r>
        <w:rPr>
          <w:spacing w:val="-1"/>
        </w:rPr>
        <w:t xml:space="preserve"> </w:t>
      </w:r>
      <w:r>
        <w:t>ödemelerin</w:t>
      </w:r>
      <w:r>
        <w:rPr>
          <w:spacing w:val="3"/>
        </w:rPr>
        <w:t xml:space="preserve"> </w:t>
      </w:r>
      <w:r>
        <w:t>yapılması</w:t>
      </w:r>
      <w:r>
        <w:rPr>
          <w:spacing w:val="-1"/>
        </w:rPr>
        <w:t xml:space="preserve"> </w:t>
      </w:r>
      <w:r>
        <w:t>da</w:t>
      </w:r>
      <w:r>
        <w:rPr>
          <w:spacing w:val="-2"/>
        </w:rPr>
        <w:t xml:space="preserve"> </w:t>
      </w:r>
      <w:r>
        <w:t>dâhil</w:t>
      </w:r>
      <w:r>
        <w:rPr>
          <w:spacing w:val="-1"/>
        </w:rPr>
        <w:t xml:space="preserve"> </w:t>
      </w:r>
      <w:r>
        <w:t>olmak</w:t>
      </w:r>
      <w:r>
        <w:rPr>
          <w:spacing w:val="-2"/>
        </w:rPr>
        <w:t xml:space="preserve"> </w:t>
      </w:r>
      <w:r>
        <w:t>üzere</w:t>
      </w:r>
      <w:r>
        <w:rPr>
          <w:spacing w:val="1"/>
        </w:rPr>
        <w:t xml:space="preserve"> </w:t>
      </w:r>
      <w:r>
        <w:rPr>
          <w:spacing w:val="-2"/>
        </w:rPr>
        <w:t>yüklenici;</w:t>
      </w:r>
    </w:p>
    <w:p w:rsidR="00B5264F" w:rsidRDefault="00A56781">
      <w:pPr>
        <w:pStyle w:val="ListeParagraf"/>
        <w:numPr>
          <w:ilvl w:val="0"/>
          <w:numId w:val="2"/>
        </w:numPr>
        <w:tabs>
          <w:tab w:val="left" w:pos="703"/>
          <w:tab w:val="left" w:pos="1414"/>
        </w:tabs>
        <w:spacing w:line="266" w:lineRule="auto"/>
        <w:ind w:right="269" w:hanging="10"/>
        <w:rPr>
          <w:sz w:val="24"/>
        </w:rPr>
      </w:pPr>
      <w:r>
        <w:rPr>
          <w:sz w:val="24"/>
        </w:rPr>
        <w:t>İşlerin yürütülmesine, tamamlanmasına ve işlerde olabilecek kusurların düzeltilmesine</w:t>
      </w:r>
      <w:r>
        <w:rPr>
          <w:spacing w:val="40"/>
          <w:sz w:val="24"/>
        </w:rPr>
        <w:t xml:space="preserve"> </w:t>
      </w:r>
      <w:r>
        <w:rPr>
          <w:sz w:val="24"/>
        </w:rPr>
        <w:t>ilişkin olarak bütün kanun, KHK, tüzük, yönetmelik, kararname, genelge, tebliğ ve diğer ilgili mevzuata uymak zorundadır.</w:t>
      </w:r>
    </w:p>
    <w:p w:rsidR="00B5264F" w:rsidRDefault="00A56781">
      <w:pPr>
        <w:pStyle w:val="ListeParagraf"/>
        <w:numPr>
          <w:ilvl w:val="0"/>
          <w:numId w:val="2"/>
        </w:numPr>
        <w:tabs>
          <w:tab w:val="left" w:pos="703"/>
          <w:tab w:val="left" w:pos="1414"/>
        </w:tabs>
        <w:spacing w:before="8" w:line="266" w:lineRule="auto"/>
        <w:ind w:right="276" w:hanging="10"/>
        <w:rPr>
          <w:sz w:val="24"/>
        </w:rPr>
      </w:pPr>
      <w:r>
        <w:rPr>
          <w:sz w:val="24"/>
        </w:rPr>
        <w:t>Malları veya hakları, işler dolayısıyla herhangi bir şekilde etkilenen veya etkilenebilecek olan kamu kurum ve kuruluşlarının düzenlemelerine uyacak ve bu hükümlerin ihlali nedeniyle ortaya çıkabilecek bütün sorumluluk ve cezalardan dolayı idarenin zararını karşılamak zorundadır.</w:t>
      </w:r>
    </w:p>
    <w:p w:rsidR="00B5264F" w:rsidRDefault="00B5264F">
      <w:pPr>
        <w:pStyle w:val="GvdeMetni"/>
        <w:spacing w:before="33"/>
        <w:ind w:left="0" w:firstLine="0"/>
        <w:jc w:val="left"/>
      </w:pPr>
    </w:p>
    <w:p w:rsidR="00B5264F" w:rsidRDefault="00A56781">
      <w:pPr>
        <w:pStyle w:val="Balk1"/>
      </w:pPr>
      <w:r>
        <w:t>Madde</w:t>
      </w:r>
      <w:r>
        <w:rPr>
          <w:spacing w:val="-5"/>
        </w:rPr>
        <w:t xml:space="preserve"> </w:t>
      </w:r>
      <w:r>
        <w:t>37-</w:t>
      </w:r>
      <w:r>
        <w:rPr>
          <w:spacing w:val="-2"/>
        </w:rPr>
        <w:t xml:space="preserve"> </w:t>
      </w:r>
      <w:r>
        <w:t>Cezai</w:t>
      </w:r>
      <w:r>
        <w:rPr>
          <w:spacing w:val="-2"/>
        </w:rPr>
        <w:t xml:space="preserve"> </w:t>
      </w:r>
      <w:r>
        <w:t>Hüküm</w:t>
      </w:r>
      <w:r>
        <w:rPr>
          <w:spacing w:val="-2"/>
        </w:rPr>
        <w:t xml:space="preserve"> </w:t>
      </w:r>
      <w:r>
        <w:t>Ve</w:t>
      </w:r>
      <w:r>
        <w:rPr>
          <w:spacing w:val="-3"/>
        </w:rPr>
        <w:t xml:space="preserve"> </w:t>
      </w:r>
      <w:r>
        <w:t>İhalelerden</w:t>
      </w:r>
      <w:r>
        <w:rPr>
          <w:spacing w:val="-1"/>
        </w:rPr>
        <w:t xml:space="preserve"> </w:t>
      </w:r>
      <w:r>
        <w:rPr>
          <w:spacing w:val="-2"/>
        </w:rPr>
        <w:t>Yasaklama</w:t>
      </w:r>
    </w:p>
    <w:p w:rsidR="00B5264F" w:rsidRDefault="00A56781">
      <w:pPr>
        <w:pStyle w:val="GvdeMetni"/>
        <w:spacing w:before="20" w:line="266" w:lineRule="auto"/>
        <w:ind w:right="264"/>
      </w:pPr>
      <w: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B5264F" w:rsidRDefault="00B5264F">
      <w:pPr>
        <w:pStyle w:val="GvdeMetni"/>
        <w:ind w:left="0" w:firstLine="0"/>
        <w:jc w:val="left"/>
      </w:pPr>
    </w:p>
    <w:p w:rsidR="00B5264F" w:rsidRDefault="00A56781">
      <w:pPr>
        <w:pStyle w:val="Balk1"/>
      </w:pPr>
      <w:r>
        <w:t>Madde</w:t>
      </w:r>
      <w:r>
        <w:rPr>
          <w:spacing w:val="-3"/>
        </w:rPr>
        <w:t xml:space="preserve"> </w:t>
      </w:r>
      <w:r>
        <w:t>38</w:t>
      </w:r>
      <w:r>
        <w:rPr>
          <w:spacing w:val="-2"/>
        </w:rPr>
        <w:t xml:space="preserve"> </w:t>
      </w:r>
      <w:r>
        <w:t>-</w:t>
      </w:r>
      <w:r>
        <w:rPr>
          <w:spacing w:val="-3"/>
        </w:rPr>
        <w:t xml:space="preserve"> </w:t>
      </w:r>
      <w:r>
        <w:t>Anlaşmazlıkların</w:t>
      </w:r>
      <w:r>
        <w:rPr>
          <w:spacing w:val="-1"/>
        </w:rPr>
        <w:t xml:space="preserve"> </w:t>
      </w:r>
      <w:r>
        <w:rPr>
          <w:spacing w:val="-2"/>
        </w:rPr>
        <w:t>çözümü</w:t>
      </w:r>
    </w:p>
    <w:p w:rsidR="00B5264F" w:rsidRDefault="00A56781" w:rsidP="002A7D8A">
      <w:pPr>
        <w:pStyle w:val="GvdeMetni"/>
        <w:spacing w:before="20" w:line="266" w:lineRule="auto"/>
        <w:ind w:right="138"/>
        <w:jc w:val="left"/>
      </w:pPr>
      <w:r>
        <w:t xml:space="preserve">Bu sözleşme ve eklerinin uygulanmasından doğabilecek her türlü uyuşmazlığın çözümünde </w:t>
      </w:r>
      <w:r>
        <w:rPr>
          <w:b/>
          <w:u w:val="single" w:color="003399"/>
        </w:rPr>
        <w:t xml:space="preserve">ANKARA </w:t>
      </w:r>
      <w:r>
        <w:t>mahkemeleri ve icra daireleri yetkilidir.</w:t>
      </w:r>
    </w:p>
    <w:p w:rsidR="003C68EB" w:rsidRDefault="003C68EB" w:rsidP="002A7D8A">
      <w:pPr>
        <w:pStyle w:val="GvdeMetni"/>
        <w:spacing w:before="20" w:line="266" w:lineRule="auto"/>
        <w:ind w:right="138"/>
        <w:jc w:val="left"/>
      </w:pPr>
    </w:p>
    <w:p w:rsidR="003C68EB" w:rsidRDefault="003C68EB" w:rsidP="003C68EB">
      <w:pPr>
        <w:pStyle w:val="Balk1"/>
        <w:spacing w:before="71"/>
      </w:pPr>
      <w:r>
        <w:t>Madde</w:t>
      </w:r>
      <w:r>
        <w:rPr>
          <w:spacing w:val="-3"/>
        </w:rPr>
        <w:t xml:space="preserve"> </w:t>
      </w:r>
      <w:r>
        <w:t>39</w:t>
      </w:r>
      <w:r>
        <w:rPr>
          <w:spacing w:val="-1"/>
        </w:rPr>
        <w:t xml:space="preserve"> </w:t>
      </w:r>
      <w:r>
        <w:t>-</w:t>
      </w:r>
      <w:r>
        <w:rPr>
          <w:spacing w:val="-2"/>
        </w:rPr>
        <w:t xml:space="preserve"> </w:t>
      </w:r>
      <w:r>
        <w:t>Hüküm</w:t>
      </w:r>
      <w:r>
        <w:rPr>
          <w:spacing w:val="-5"/>
        </w:rPr>
        <w:t xml:space="preserve"> </w:t>
      </w:r>
      <w:r>
        <w:t>bulunmayan</w:t>
      </w:r>
      <w:r>
        <w:rPr>
          <w:spacing w:val="-1"/>
        </w:rPr>
        <w:t xml:space="preserve"> </w:t>
      </w:r>
      <w:r>
        <w:rPr>
          <w:spacing w:val="-2"/>
        </w:rPr>
        <w:t>haller</w:t>
      </w:r>
    </w:p>
    <w:p w:rsidR="003C68EB" w:rsidRDefault="003C68EB" w:rsidP="003C68EB">
      <w:pPr>
        <w:pStyle w:val="GvdeMetni"/>
        <w:spacing w:before="22" w:line="266" w:lineRule="auto"/>
        <w:ind w:right="260"/>
      </w:pPr>
      <w:r>
        <w:t>Bu sözleşme ve eklerinde hüküm bulunmayan hallerde, ilgisine göre TİGEM Alım-Satım ve İhale Yönetmeliği, 4734 sayılı Kanun ve 4735 sayılı Kanun hükümleri, bu Kanunlarda hüküm bulunmaması halinde ise Borçlar Kanunu hükümleri uygulanır.</w:t>
      </w:r>
    </w:p>
    <w:p w:rsidR="003C68EB" w:rsidRDefault="003C68EB" w:rsidP="002A7D8A">
      <w:pPr>
        <w:pStyle w:val="GvdeMetni"/>
        <w:spacing w:before="20" w:line="266" w:lineRule="auto"/>
        <w:ind w:right="138"/>
        <w:jc w:val="left"/>
        <w:sectPr w:rsidR="003C68EB" w:rsidSect="00F47F4E">
          <w:pgSz w:w="11910" w:h="16850"/>
          <w:pgMar w:top="1060" w:right="566" w:bottom="709" w:left="708" w:header="0" w:footer="148" w:gutter="0"/>
          <w:cols w:space="708"/>
        </w:sectPr>
      </w:pPr>
    </w:p>
    <w:p w:rsidR="00B5264F" w:rsidRDefault="00A56781">
      <w:pPr>
        <w:pStyle w:val="Balk1"/>
        <w:spacing w:before="12"/>
        <w:ind w:left="953"/>
      </w:pPr>
      <w:r>
        <w:lastRenderedPageBreak/>
        <w:t>Madde</w:t>
      </w:r>
      <w:r>
        <w:rPr>
          <w:spacing w:val="-3"/>
        </w:rPr>
        <w:t xml:space="preserve"> </w:t>
      </w:r>
      <w:r>
        <w:t>40:Diğer</w:t>
      </w:r>
      <w:r>
        <w:rPr>
          <w:spacing w:val="-2"/>
        </w:rPr>
        <w:t xml:space="preserve"> hususlar</w:t>
      </w:r>
    </w:p>
    <w:p w:rsidR="00B5264F" w:rsidRDefault="00A56781">
      <w:pPr>
        <w:pStyle w:val="ListeParagraf"/>
        <w:numPr>
          <w:ilvl w:val="1"/>
          <w:numId w:val="1"/>
        </w:numPr>
        <w:tabs>
          <w:tab w:val="left" w:pos="1236"/>
        </w:tabs>
        <w:spacing w:before="48" w:line="266" w:lineRule="auto"/>
        <w:ind w:right="137" w:hanging="540"/>
        <w:rPr>
          <w:sz w:val="24"/>
        </w:rPr>
      </w:pPr>
      <w:r>
        <w:rPr>
          <w:b/>
          <w:spacing w:val="-15"/>
          <w:sz w:val="24"/>
        </w:rPr>
        <w:t xml:space="preserve"> </w:t>
      </w:r>
      <w:r>
        <w:rPr>
          <w:sz w:val="24"/>
        </w:rPr>
        <w:t xml:space="preserve">Kesin teminat mektubunun süresi en az </w:t>
      </w:r>
      <w:r w:rsidR="00251962">
        <w:rPr>
          <w:b/>
          <w:sz w:val="24"/>
        </w:rPr>
        <w:t>../../..</w:t>
      </w:r>
      <w:r>
        <w:rPr>
          <w:b/>
          <w:sz w:val="24"/>
        </w:rPr>
        <w:t xml:space="preserve"> </w:t>
      </w:r>
      <w:r>
        <w:rPr>
          <w:sz w:val="24"/>
        </w:rPr>
        <w:t>tarihinden önce olmamak üzere yüklenici tarafından belirlenir.</w:t>
      </w:r>
    </w:p>
    <w:p w:rsidR="00B5264F" w:rsidRDefault="00A56781">
      <w:pPr>
        <w:pStyle w:val="ListeParagraf"/>
        <w:numPr>
          <w:ilvl w:val="1"/>
          <w:numId w:val="1"/>
        </w:numPr>
        <w:tabs>
          <w:tab w:val="left" w:pos="703"/>
          <w:tab w:val="left" w:pos="1261"/>
        </w:tabs>
        <w:spacing w:before="7" w:line="266" w:lineRule="auto"/>
        <w:ind w:left="703" w:right="279" w:hanging="8"/>
        <w:rPr>
          <w:sz w:val="24"/>
        </w:rPr>
      </w:pPr>
      <w:r>
        <w:rPr>
          <w:sz w:val="24"/>
        </w:rPr>
        <w:t>İhaleye ait karar pulu, sözleşmeye ait damga vergisi, resim, harç ve her türlü yasal ödemeler</w:t>
      </w:r>
      <w:r>
        <w:rPr>
          <w:spacing w:val="40"/>
          <w:sz w:val="24"/>
        </w:rPr>
        <w:t xml:space="preserve"> </w:t>
      </w:r>
      <w:r>
        <w:rPr>
          <w:sz w:val="24"/>
        </w:rPr>
        <w:t>ve diğer sözleşme giderleri yükleniciye ait olup, bu giderler ihale üzerinde kalan firma tarafından kuruluşumuz banka hesaplarına yatırılacaktır. Kuruluşumuz hesapları dışında vergi dairesine yatırılan karar pulu ve damga vergisi ödemeleri kabul edilmeyecektir.</w:t>
      </w:r>
    </w:p>
    <w:p w:rsidR="00F47F4E" w:rsidRPr="00F47F4E" w:rsidRDefault="00F47F4E" w:rsidP="00F47F4E">
      <w:pPr>
        <w:pStyle w:val="ListeParagraf"/>
        <w:numPr>
          <w:ilvl w:val="1"/>
          <w:numId w:val="1"/>
        </w:numPr>
        <w:tabs>
          <w:tab w:val="left" w:pos="703"/>
          <w:tab w:val="left" w:pos="1261"/>
        </w:tabs>
        <w:spacing w:before="7" w:line="266" w:lineRule="auto"/>
        <w:ind w:left="703" w:right="279" w:hanging="8"/>
        <w:rPr>
          <w:sz w:val="24"/>
          <w:szCs w:val="24"/>
        </w:rPr>
      </w:pPr>
      <w:r w:rsidRPr="00F47F4E">
        <w:rPr>
          <w:b/>
          <w:bCs/>
          <w:kern w:val="36"/>
          <w:sz w:val="40"/>
          <w:szCs w:val="48"/>
          <w:lang w:eastAsia="tr-TR"/>
        </w:rPr>
        <w:t xml:space="preserve"> </w:t>
      </w:r>
      <w:r w:rsidRPr="00F47F4E">
        <w:rPr>
          <w:rFonts w:eastAsiaTheme="minorEastAsia"/>
          <w:b/>
          <w:bCs/>
          <w:color w:val="000000"/>
          <w:sz w:val="24"/>
          <w:szCs w:val="24"/>
          <w:lang w:eastAsia="tr-TR"/>
        </w:rPr>
        <w:t>Bilgi Güvenliği, Gizlilik ve Kişisel Verilerin Korunması Yükümlülüğü</w:t>
      </w:r>
    </w:p>
    <w:p w:rsidR="00F47F4E" w:rsidRPr="00406CC9" w:rsidRDefault="00F47F4E" w:rsidP="00F47F4E">
      <w:pPr>
        <w:overflowPunct w:val="0"/>
        <w:jc w:val="both"/>
        <w:rPr>
          <w:rFonts w:eastAsiaTheme="minorEastAsia"/>
          <w:b/>
          <w:bCs/>
          <w:color w:val="000000"/>
          <w:sz w:val="24"/>
          <w:szCs w:val="24"/>
          <w:lang w:eastAsia="tr-TR"/>
        </w:rPr>
      </w:pPr>
    </w:p>
    <w:p w:rsidR="00F47F4E" w:rsidRPr="00406CC9" w:rsidRDefault="00F47F4E" w:rsidP="00F47F4E">
      <w:pPr>
        <w:widowControl/>
        <w:numPr>
          <w:ilvl w:val="0"/>
          <w:numId w:val="36"/>
        </w:numPr>
        <w:overflowPunct w:val="0"/>
        <w:contextualSpacing/>
        <w:jc w:val="both"/>
        <w:rPr>
          <w:sz w:val="24"/>
          <w:szCs w:val="24"/>
          <w:lang w:eastAsia="tr-TR"/>
        </w:rPr>
      </w:pPr>
      <w:r w:rsidRPr="00406CC9">
        <w:rPr>
          <w:sz w:val="24"/>
          <w:szCs w:val="24"/>
          <w:lang w:eastAsia="tr-TR"/>
        </w:rPr>
        <w:t>Yüklenici; işbu sözleşme kapsamında edindiği veya eriştiği her türlü bilgi, belge, veri, doküman, yazılım, sistem bilgisi, teknik altyapı bilgisi ve Kuruma ait diğer tüm unsurları gizli bilgi olarak kabul eder.</w:t>
      </w:r>
    </w:p>
    <w:p w:rsidR="00F47F4E" w:rsidRPr="00406CC9" w:rsidRDefault="00F47F4E" w:rsidP="00F47F4E">
      <w:pPr>
        <w:widowControl/>
        <w:numPr>
          <w:ilvl w:val="0"/>
          <w:numId w:val="36"/>
        </w:numPr>
        <w:overflowPunct w:val="0"/>
        <w:spacing w:before="100" w:beforeAutospacing="1" w:after="100" w:afterAutospacing="1"/>
        <w:contextualSpacing/>
        <w:jc w:val="both"/>
        <w:rPr>
          <w:sz w:val="24"/>
          <w:szCs w:val="24"/>
          <w:lang w:eastAsia="tr-TR"/>
        </w:rPr>
      </w:pPr>
      <w:r w:rsidRPr="00406CC9">
        <w:rPr>
          <w:sz w:val="24"/>
          <w:szCs w:val="24"/>
          <w:lang w:eastAsia="tr-TR"/>
        </w:rPr>
        <w:t>Yüklenici, söz konusu bilgileri yalnızca sözleşme konusu işin yerine getirilmesi amacıyla kullanacağını; amacı dışında işlemeyeceğini, çoğaltmayacağını, üçüncü kişilere aktarmayacağını ve ifşa etmeyeceğini kabul ve taahhüt eder.</w:t>
      </w:r>
    </w:p>
    <w:p w:rsidR="00F47F4E" w:rsidRPr="00406CC9" w:rsidRDefault="00F47F4E" w:rsidP="00F47F4E">
      <w:pPr>
        <w:widowControl/>
        <w:numPr>
          <w:ilvl w:val="0"/>
          <w:numId w:val="36"/>
        </w:numPr>
        <w:overflowPunct w:val="0"/>
        <w:spacing w:before="100" w:beforeAutospacing="1" w:after="100" w:afterAutospacing="1"/>
        <w:contextualSpacing/>
        <w:jc w:val="both"/>
        <w:rPr>
          <w:sz w:val="24"/>
          <w:szCs w:val="24"/>
          <w:lang w:eastAsia="tr-TR"/>
        </w:rPr>
      </w:pPr>
      <w:r w:rsidRPr="00406CC9">
        <w:rPr>
          <w:sz w:val="24"/>
          <w:szCs w:val="24"/>
          <w:lang w:eastAsia="tr-TR"/>
        </w:rPr>
        <w:t>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00F47F4E" w:rsidRPr="00406CC9" w:rsidRDefault="00F47F4E" w:rsidP="00F47F4E">
      <w:pPr>
        <w:widowControl/>
        <w:numPr>
          <w:ilvl w:val="0"/>
          <w:numId w:val="36"/>
        </w:numPr>
        <w:overflowPunct w:val="0"/>
        <w:spacing w:before="100" w:beforeAutospacing="1" w:after="100" w:afterAutospacing="1"/>
        <w:contextualSpacing/>
        <w:jc w:val="both"/>
        <w:rPr>
          <w:sz w:val="24"/>
          <w:szCs w:val="24"/>
          <w:lang w:eastAsia="tr-TR"/>
        </w:rPr>
      </w:pPr>
      <w:r w:rsidRPr="00406CC9">
        <w:rPr>
          <w:sz w:val="24"/>
          <w:szCs w:val="24"/>
          <w:lang w:eastAsia="tr-TR"/>
        </w:rPr>
        <w:t>Yüklenici; kişisel verilerin ve Kuruma ait bilgilerin hukuka aykırı olarak işlenmesini, erişilmesini, ifşa edilmesini ve kaybını önlemek amacıyla gerekli teknik ve idari tedbirleri almakla yükümlüdür.</w:t>
      </w:r>
    </w:p>
    <w:p w:rsidR="00F47F4E" w:rsidRPr="00406CC9" w:rsidRDefault="00F47F4E" w:rsidP="00F47F4E">
      <w:pPr>
        <w:widowControl/>
        <w:numPr>
          <w:ilvl w:val="0"/>
          <w:numId w:val="36"/>
        </w:numPr>
        <w:overflowPunct w:val="0"/>
        <w:spacing w:before="100" w:beforeAutospacing="1" w:after="100" w:afterAutospacing="1"/>
        <w:contextualSpacing/>
        <w:jc w:val="both"/>
        <w:rPr>
          <w:sz w:val="24"/>
          <w:szCs w:val="24"/>
          <w:lang w:eastAsia="tr-TR"/>
        </w:rPr>
      </w:pPr>
      <w:r w:rsidRPr="00406CC9">
        <w:rPr>
          <w:rFonts w:eastAsiaTheme="minorEastAsia"/>
          <w:color w:val="000000"/>
          <w:sz w:val="24"/>
          <w:szCs w:val="24"/>
          <w:lang w:eastAsia="tr-TR"/>
        </w:rPr>
        <w:t>Yüklenici, Kurumun yazılı izni olmaksızın Kuruma ait verileri yurt dışı sunucularda barındıramaz.</w:t>
      </w:r>
    </w:p>
    <w:p w:rsidR="00F47F4E" w:rsidRPr="00406CC9" w:rsidRDefault="00F47F4E" w:rsidP="00F47F4E">
      <w:pPr>
        <w:widowControl/>
        <w:numPr>
          <w:ilvl w:val="0"/>
          <w:numId w:val="36"/>
        </w:numPr>
        <w:overflowPunct w:val="0"/>
        <w:spacing w:before="100" w:beforeAutospacing="1" w:after="100" w:afterAutospacing="1"/>
        <w:contextualSpacing/>
        <w:jc w:val="both"/>
        <w:rPr>
          <w:sz w:val="24"/>
          <w:szCs w:val="24"/>
          <w:lang w:eastAsia="tr-TR"/>
        </w:rPr>
      </w:pPr>
      <w:r w:rsidRPr="00406CC9">
        <w:rPr>
          <w:sz w:val="24"/>
          <w:szCs w:val="24"/>
          <w:lang w:eastAsia="tr-TR"/>
        </w:rPr>
        <w:t>Yüklenici, alt yüklenici veya personeli aracılığıyla işlenen verilerden de sorumludur. Bu kişilerin gizlilik yükümlülüğüne uymasını sağlamak Yüklenicinin sorumluluğundadır.</w:t>
      </w:r>
    </w:p>
    <w:p w:rsidR="00F47F4E" w:rsidRPr="00406CC9" w:rsidRDefault="00F47F4E" w:rsidP="00F47F4E">
      <w:pPr>
        <w:widowControl/>
        <w:numPr>
          <w:ilvl w:val="0"/>
          <w:numId w:val="36"/>
        </w:numPr>
        <w:overflowPunct w:val="0"/>
        <w:spacing w:before="100" w:beforeAutospacing="1" w:after="100" w:afterAutospacing="1"/>
        <w:contextualSpacing/>
        <w:jc w:val="both"/>
        <w:rPr>
          <w:sz w:val="24"/>
          <w:szCs w:val="24"/>
          <w:lang w:eastAsia="tr-TR"/>
        </w:rPr>
      </w:pPr>
      <w:r w:rsidRPr="00406CC9">
        <w:rPr>
          <w:sz w:val="24"/>
          <w:szCs w:val="24"/>
          <w:lang w:eastAsia="tr-TR"/>
        </w:rPr>
        <w:t>Bilgi güvenliği ihlali, veri sızıntısı veya yetkisiz erişim tespit edilmesi halinde Yüklenici durumu gecikmeksizin Kuruma yazılı olarak bildirir ve gerekli düzeltici tedbirleri derhal alır.</w:t>
      </w:r>
    </w:p>
    <w:p w:rsidR="00F47F4E" w:rsidRPr="00406CC9" w:rsidRDefault="00F47F4E" w:rsidP="00F47F4E">
      <w:pPr>
        <w:widowControl/>
        <w:numPr>
          <w:ilvl w:val="0"/>
          <w:numId w:val="36"/>
        </w:numPr>
        <w:overflowPunct w:val="0"/>
        <w:spacing w:before="100" w:beforeAutospacing="1" w:after="100" w:afterAutospacing="1"/>
        <w:contextualSpacing/>
        <w:jc w:val="both"/>
        <w:rPr>
          <w:sz w:val="24"/>
          <w:szCs w:val="24"/>
          <w:lang w:eastAsia="tr-TR"/>
        </w:rPr>
      </w:pPr>
      <w:r w:rsidRPr="00406CC9">
        <w:rPr>
          <w:sz w:val="24"/>
          <w:szCs w:val="24"/>
          <w:lang w:eastAsia="tr-TR"/>
        </w:rPr>
        <w:t>Sözleşmenin sona ermesi halinde Yüklenici, Kuruma ait bilgi ve verileri iade eder veya Kurumun yazılı talimatı doğrultusunda güvenli şekilde imha ettiğini yazılı olarak beyan eder.</w:t>
      </w:r>
    </w:p>
    <w:p w:rsidR="00F47F4E" w:rsidRPr="00406CC9" w:rsidRDefault="00F47F4E" w:rsidP="00F47F4E">
      <w:pPr>
        <w:widowControl/>
        <w:numPr>
          <w:ilvl w:val="0"/>
          <w:numId w:val="36"/>
        </w:numPr>
        <w:overflowPunct w:val="0"/>
        <w:spacing w:before="100" w:beforeAutospacing="1" w:after="100" w:afterAutospacing="1"/>
        <w:contextualSpacing/>
        <w:jc w:val="both"/>
        <w:rPr>
          <w:sz w:val="24"/>
          <w:szCs w:val="24"/>
          <w:lang w:eastAsia="tr-TR"/>
        </w:rPr>
      </w:pPr>
      <w:r w:rsidRPr="00406CC9">
        <w:rPr>
          <w:sz w:val="24"/>
          <w:szCs w:val="24"/>
          <w:lang w:eastAsia="tr-TR"/>
        </w:rPr>
        <w:t>Gizlilik yükümlülüğü sözleşmenin herhangi bir nedenle sona ermesinden sonra da süresiz olarak devam eder.</w:t>
      </w:r>
    </w:p>
    <w:p w:rsidR="00F47F4E" w:rsidRPr="002A7D8A" w:rsidRDefault="00F47F4E" w:rsidP="002A7D8A">
      <w:pPr>
        <w:widowControl/>
        <w:numPr>
          <w:ilvl w:val="0"/>
          <w:numId w:val="36"/>
        </w:numPr>
        <w:overflowPunct w:val="0"/>
        <w:spacing w:before="100" w:beforeAutospacing="1" w:after="100" w:afterAutospacing="1"/>
        <w:ind w:left="714" w:hanging="357"/>
        <w:contextualSpacing/>
        <w:jc w:val="both"/>
        <w:rPr>
          <w:sz w:val="24"/>
          <w:szCs w:val="24"/>
          <w:lang w:eastAsia="tr-TR"/>
        </w:rPr>
      </w:pPr>
      <w:r w:rsidRPr="00406CC9">
        <w:rPr>
          <w:sz w:val="24"/>
          <w:szCs w:val="24"/>
          <w:lang w:eastAsia="tr-TR"/>
        </w:rPr>
        <w:t>Bu madde hükümlerine aykırılık halinde Kurumun sözleşmeyi tek taraflı feshetme ve doğan zararların tazminini talep etme hakkı saklıdır.</w:t>
      </w:r>
    </w:p>
    <w:p w:rsidR="00F47F4E" w:rsidRPr="00406CC9" w:rsidRDefault="00F47F4E" w:rsidP="00F47F4E">
      <w:pPr>
        <w:spacing w:before="100" w:beforeAutospacing="1" w:after="100" w:afterAutospacing="1"/>
        <w:jc w:val="both"/>
        <w:outlineLvl w:val="0"/>
        <w:rPr>
          <w:rFonts w:eastAsiaTheme="minorEastAsia"/>
          <w:b/>
          <w:bCs/>
          <w:color w:val="000000"/>
          <w:sz w:val="24"/>
        </w:rPr>
      </w:pPr>
      <w:r>
        <w:rPr>
          <w:b/>
          <w:bCs/>
          <w:sz w:val="24"/>
        </w:rPr>
        <w:t>40.4</w:t>
      </w:r>
      <w:r w:rsidRPr="00406CC9">
        <w:rPr>
          <w:sz w:val="24"/>
        </w:rPr>
        <w:t xml:space="preserve"> </w:t>
      </w:r>
      <w:r w:rsidRPr="00406CC9">
        <w:rPr>
          <w:b/>
          <w:bCs/>
          <w:sz w:val="24"/>
        </w:rPr>
        <w:t>Web Sitesi Yayınlı Genel Aydınlatma Metni</w:t>
      </w:r>
    </w:p>
    <w:p w:rsidR="00B5264F" w:rsidRPr="002A7D8A" w:rsidRDefault="002A7D8A" w:rsidP="002A7D8A">
      <w:pPr>
        <w:jc w:val="both"/>
        <w:rPr>
          <w:b/>
          <w:bCs/>
          <w:sz w:val="24"/>
          <w:u w:val="dotted"/>
        </w:rPr>
      </w:pPr>
      <w:r>
        <w:rPr>
          <w:sz w:val="24"/>
        </w:rPr>
        <w:t xml:space="preserve">           </w:t>
      </w:r>
      <w:r w:rsidR="00F47F4E" w:rsidRPr="00406CC9">
        <w:rPr>
          <w:sz w:val="24"/>
        </w:rPr>
        <w:t xml:space="preserve">Yüklenici yetkilisi, </w:t>
      </w:r>
      <w:r w:rsidR="00F47F4E" w:rsidRPr="00E656F0">
        <w:rPr>
          <w:sz w:val="24"/>
        </w:rPr>
        <w:t xml:space="preserve">Tarım İşletmeleri Genel Müdürlüğü tarafından </w:t>
      </w:r>
      <w:r w:rsidR="00F47F4E" w:rsidRPr="00406CC9">
        <w:rPr>
          <w:sz w:val="24"/>
        </w:rPr>
        <w:t xml:space="preserve">Kurumun </w:t>
      </w:r>
      <w:r w:rsidR="00F47F4E">
        <w:rPr>
          <w:sz w:val="24"/>
        </w:rPr>
        <w:t xml:space="preserve">resmi </w:t>
      </w:r>
      <w:r w:rsidR="00F47F4E" w:rsidRPr="00406CC9">
        <w:rPr>
          <w:sz w:val="24"/>
        </w:rPr>
        <w:t xml:space="preserve">internet sitesinde </w:t>
      </w:r>
      <w:r>
        <w:rPr>
          <w:sz w:val="24"/>
        </w:rPr>
        <w:t xml:space="preserve">                               </w:t>
      </w:r>
      <w:r w:rsidR="00F47F4E" w:rsidRPr="00406CC9">
        <w:rPr>
          <w:sz w:val="24"/>
        </w:rPr>
        <w:t>yayımlanan Aydınlatma Metni kapsamında</w:t>
      </w:r>
      <w:r w:rsidR="00F47F4E" w:rsidRPr="00406CC9">
        <w:rPr>
          <w:b/>
          <w:bCs/>
          <w:color w:val="003399"/>
          <w:sz w:val="24"/>
          <w:u w:val="dotted"/>
        </w:rPr>
        <w:t xml:space="preserve"> </w:t>
      </w:r>
      <w:r w:rsidR="00F47F4E" w:rsidRPr="001538CA">
        <w:rPr>
          <w:b/>
          <w:bCs/>
          <w:color w:val="000000" w:themeColor="text1"/>
          <w:sz w:val="24"/>
          <w:u w:val="dotted"/>
        </w:rPr>
        <w:t>“</w:t>
      </w:r>
      <w:r w:rsidR="00F47F4E">
        <w:rPr>
          <w:b/>
          <w:bCs/>
          <w:sz w:val="24"/>
          <w:u w:val="dotted"/>
        </w:rPr>
        <w:t>bilgilendirildiğini beyan</w:t>
      </w:r>
      <w:r w:rsidR="00F47F4E" w:rsidRPr="00406CC9">
        <w:rPr>
          <w:b/>
          <w:bCs/>
          <w:sz w:val="24"/>
          <w:u w:val="dotted"/>
        </w:rPr>
        <w:t xml:space="preserve"> eder.”</w:t>
      </w:r>
    </w:p>
    <w:p w:rsidR="00B5264F" w:rsidRDefault="00A56781">
      <w:pPr>
        <w:pStyle w:val="Balk1"/>
      </w:pPr>
      <w:r>
        <w:t>Madde</w:t>
      </w:r>
      <w:r>
        <w:rPr>
          <w:spacing w:val="-2"/>
        </w:rPr>
        <w:t xml:space="preserve"> </w:t>
      </w:r>
      <w:r>
        <w:t>41-</w:t>
      </w:r>
      <w:r>
        <w:rPr>
          <w:spacing w:val="-1"/>
        </w:rPr>
        <w:t xml:space="preserve"> </w:t>
      </w:r>
      <w:r>
        <w:rPr>
          <w:spacing w:val="-2"/>
        </w:rPr>
        <w:t>Yürürlük</w:t>
      </w:r>
    </w:p>
    <w:p w:rsidR="00B5264F" w:rsidRDefault="00A56781" w:rsidP="002A7D8A">
      <w:pPr>
        <w:pStyle w:val="GvdeMetni"/>
        <w:spacing w:before="19"/>
        <w:ind w:left="696" w:firstLine="0"/>
      </w:pPr>
      <w:r>
        <w:t>Bu</w:t>
      </w:r>
      <w:r>
        <w:rPr>
          <w:spacing w:val="-5"/>
        </w:rPr>
        <w:t xml:space="preserve"> </w:t>
      </w:r>
      <w:r>
        <w:t>sözleşme</w:t>
      </w:r>
      <w:r>
        <w:rPr>
          <w:spacing w:val="-3"/>
        </w:rPr>
        <w:t xml:space="preserve"> </w:t>
      </w:r>
      <w:r>
        <w:t>taraflarca</w:t>
      </w:r>
      <w:r>
        <w:rPr>
          <w:spacing w:val="-3"/>
        </w:rPr>
        <w:t xml:space="preserve"> </w:t>
      </w:r>
      <w:r>
        <w:t>imzalandığı</w:t>
      </w:r>
      <w:r>
        <w:rPr>
          <w:spacing w:val="-3"/>
        </w:rPr>
        <w:t xml:space="preserve"> </w:t>
      </w:r>
      <w:r>
        <w:t>tarihte</w:t>
      </w:r>
      <w:r>
        <w:rPr>
          <w:spacing w:val="1"/>
        </w:rPr>
        <w:t xml:space="preserve"> </w:t>
      </w:r>
      <w:r>
        <w:t>yürürlüğe</w:t>
      </w:r>
      <w:r>
        <w:rPr>
          <w:spacing w:val="-1"/>
        </w:rPr>
        <w:t xml:space="preserve"> </w:t>
      </w:r>
      <w:r>
        <w:rPr>
          <w:spacing w:val="-2"/>
        </w:rPr>
        <w:t>girer.</w:t>
      </w:r>
    </w:p>
    <w:p w:rsidR="00B5264F" w:rsidRDefault="00A56781">
      <w:pPr>
        <w:pStyle w:val="Balk1"/>
      </w:pPr>
      <w:r>
        <w:t>Madde</w:t>
      </w:r>
      <w:r>
        <w:rPr>
          <w:spacing w:val="-3"/>
        </w:rPr>
        <w:t xml:space="preserve"> </w:t>
      </w:r>
      <w:r>
        <w:t>42</w:t>
      </w:r>
      <w:r>
        <w:rPr>
          <w:spacing w:val="-1"/>
        </w:rPr>
        <w:t xml:space="preserve"> </w:t>
      </w:r>
      <w:r>
        <w:t>-</w:t>
      </w:r>
      <w:r>
        <w:rPr>
          <w:spacing w:val="-3"/>
        </w:rPr>
        <w:t xml:space="preserve"> </w:t>
      </w:r>
      <w:r>
        <w:t>Sözleşmenin</w:t>
      </w:r>
      <w:r>
        <w:rPr>
          <w:spacing w:val="-1"/>
        </w:rPr>
        <w:t xml:space="preserve"> </w:t>
      </w:r>
      <w:r>
        <w:rPr>
          <w:spacing w:val="-2"/>
        </w:rPr>
        <w:t>imzalanması</w:t>
      </w:r>
    </w:p>
    <w:p w:rsidR="00B5264F" w:rsidRDefault="00A56781">
      <w:pPr>
        <w:pStyle w:val="GvdeMetni"/>
        <w:spacing w:before="19" w:line="266" w:lineRule="auto"/>
        <w:ind w:right="286"/>
      </w:pPr>
      <w:r>
        <w:t xml:space="preserve">Bu sözleşme </w:t>
      </w:r>
      <w:r>
        <w:rPr>
          <w:b/>
        </w:rPr>
        <w:t xml:space="preserve">42 </w:t>
      </w:r>
      <w:r>
        <w:t xml:space="preserve">(Kırk iki) maddeden ibaret olup, İdare ve Yüklenici tarafından tam olarak okunup anlaşıldıktan sonra </w:t>
      </w:r>
      <w:r>
        <w:rPr>
          <w:b/>
        </w:rPr>
        <w:t xml:space="preserve">……/……/2026 </w:t>
      </w:r>
      <w:r>
        <w:t>tarihinde 1 (Bir) nüsha olarak imza altına alınmıştır. Ayrıca İdare, Yüklenicinin talebi halinde sözleşmenin "aslına uygun idarece onaylı suretini" düzenleyip yükleniciye verecektir.</w:t>
      </w:r>
    </w:p>
    <w:p w:rsidR="00B5264F" w:rsidRDefault="00B5264F">
      <w:pPr>
        <w:pStyle w:val="GvdeMetni"/>
        <w:spacing w:before="59"/>
        <w:ind w:left="0" w:firstLine="0"/>
        <w:jc w:val="left"/>
      </w:pPr>
    </w:p>
    <w:p w:rsidR="00242B63" w:rsidRDefault="00242B63">
      <w:pPr>
        <w:pStyle w:val="GvdeMetni"/>
        <w:spacing w:before="59"/>
        <w:ind w:left="0" w:firstLine="0"/>
        <w:jc w:val="left"/>
      </w:pPr>
    </w:p>
    <w:p w:rsidR="00242B63" w:rsidRDefault="00242B63">
      <w:pPr>
        <w:tabs>
          <w:tab w:val="left" w:pos="7789"/>
        </w:tabs>
        <w:ind w:left="1140"/>
        <w:rPr>
          <w:b/>
          <w:spacing w:val="-2"/>
          <w:sz w:val="24"/>
        </w:rPr>
      </w:pPr>
      <w:r>
        <w:rPr>
          <w:b/>
          <w:spacing w:val="-2"/>
          <w:sz w:val="24"/>
        </w:rPr>
        <w:t xml:space="preserve">      </w:t>
      </w:r>
      <w:r w:rsidR="00157FBA">
        <w:rPr>
          <w:b/>
          <w:spacing w:val="-2"/>
          <w:sz w:val="24"/>
        </w:rPr>
        <w:t xml:space="preserve">  </w:t>
      </w:r>
      <w:r>
        <w:rPr>
          <w:b/>
          <w:spacing w:val="-2"/>
          <w:sz w:val="24"/>
        </w:rPr>
        <w:t xml:space="preserve">    </w:t>
      </w:r>
      <w:r w:rsidR="00A56781">
        <w:rPr>
          <w:b/>
          <w:spacing w:val="-2"/>
          <w:sz w:val="24"/>
        </w:rPr>
        <w:t>İDARE</w:t>
      </w:r>
      <w:r>
        <w:rPr>
          <w:b/>
          <w:spacing w:val="-2"/>
          <w:sz w:val="24"/>
        </w:rPr>
        <w:t xml:space="preserve">                                                                              </w:t>
      </w:r>
      <w:r w:rsidR="00157FBA">
        <w:rPr>
          <w:b/>
          <w:spacing w:val="-2"/>
          <w:sz w:val="24"/>
        </w:rPr>
        <w:t xml:space="preserve">  </w:t>
      </w:r>
      <w:r>
        <w:rPr>
          <w:b/>
          <w:spacing w:val="-2"/>
          <w:sz w:val="24"/>
        </w:rPr>
        <w:t xml:space="preserve">      YÜKLENİCİ</w:t>
      </w:r>
    </w:p>
    <w:p w:rsidR="00B5264F" w:rsidRDefault="00157FBA" w:rsidP="00242B63">
      <w:pPr>
        <w:tabs>
          <w:tab w:val="left" w:pos="7789"/>
        </w:tabs>
        <w:rPr>
          <w:b/>
          <w:sz w:val="24"/>
        </w:rPr>
      </w:pPr>
      <w:r>
        <w:rPr>
          <w:b/>
          <w:spacing w:val="-2"/>
          <w:sz w:val="24"/>
        </w:rPr>
        <w:t xml:space="preserve">    </w:t>
      </w:r>
      <w:r w:rsidR="00242B63">
        <w:rPr>
          <w:b/>
          <w:spacing w:val="-2"/>
          <w:sz w:val="24"/>
        </w:rPr>
        <w:t>ULAŞ TARIM İŞLETMESİ MÜDÜRLÜĞÜ</w:t>
      </w:r>
    </w:p>
    <w:sectPr w:rsidR="00B5264F">
      <w:pgSz w:w="11910" w:h="16850"/>
      <w:pgMar w:top="1060" w:right="566" w:bottom="340" w:left="708" w:header="0" w:footer="14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6781" w:rsidRDefault="00A56781">
      <w:r>
        <w:separator/>
      </w:r>
    </w:p>
  </w:endnote>
  <w:endnote w:type="continuationSeparator" w:id="0">
    <w:p w:rsidR="00A56781" w:rsidRDefault="00A56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64F" w:rsidRDefault="00A56781">
    <w:pPr>
      <w:pStyle w:val="GvdeMetni"/>
      <w:spacing w:before="0" w:line="14" w:lineRule="auto"/>
      <w:ind w:left="0" w:firstLine="0"/>
      <w:jc w:val="left"/>
      <w:rPr>
        <w:sz w:val="20"/>
      </w:rPr>
    </w:pPr>
    <w:r>
      <w:rPr>
        <w:noProof/>
        <w:sz w:val="20"/>
        <w:lang w:eastAsia="tr-TR"/>
      </w:rPr>
      <mc:AlternateContent>
        <mc:Choice Requires="wps">
          <w:drawing>
            <wp:anchor distT="0" distB="0" distL="0" distR="0" simplePos="0" relativeHeight="251662336" behindDoc="1" locked="0" layoutInCell="1" allowOverlap="1">
              <wp:simplePos x="0" y="0"/>
              <wp:positionH relativeFrom="page">
                <wp:posOffset>3400171</wp:posOffset>
              </wp:positionH>
              <wp:positionV relativeFrom="page">
                <wp:posOffset>10460228</wp:posOffset>
              </wp:positionV>
              <wp:extent cx="76327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3270" cy="165735"/>
                      </a:xfrm>
                      <a:prstGeom prst="rect">
                        <a:avLst/>
                      </a:prstGeom>
                    </wps:spPr>
                    <wps:txbx>
                      <w:txbxContent>
                        <w:p w:rsidR="00B5264F" w:rsidRDefault="00A56781">
                          <w:pPr>
                            <w:spacing w:line="245" w:lineRule="exact"/>
                            <w:ind w:left="20"/>
                            <w:rPr>
                              <w:rFonts w:ascii="Calibri"/>
                              <w:b/>
                            </w:rPr>
                          </w:pPr>
                          <w:r>
                            <w:rPr>
                              <w:rFonts w:ascii="Calibri"/>
                            </w:rPr>
                            <w:t>Sayfa</w:t>
                          </w:r>
                          <w:r>
                            <w:rPr>
                              <w:rFonts w:ascii="Calibri"/>
                              <w:spacing w:val="-1"/>
                            </w:rPr>
                            <w:t xml:space="preserve"> </w:t>
                          </w:r>
                          <w:r>
                            <w:rPr>
                              <w:rFonts w:ascii="Calibri"/>
                              <w:b/>
                            </w:rPr>
                            <w:fldChar w:fldCharType="begin"/>
                          </w:r>
                          <w:r>
                            <w:rPr>
                              <w:rFonts w:ascii="Calibri"/>
                              <w:b/>
                            </w:rPr>
                            <w:instrText xml:space="preserve"> PAGE </w:instrText>
                          </w:r>
                          <w:r>
                            <w:rPr>
                              <w:rFonts w:ascii="Calibri"/>
                              <w:b/>
                            </w:rPr>
                            <w:fldChar w:fldCharType="separate"/>
                          </w:r>
                          <w:r w:rsidR="002D42D0">
                            <w:rPr>
                              <w:rFonts w:ascii="Calibri"/>
                              <w:b/>
                              <w:noProof/>
                            </w:rPr>
                            <w:t>8</w:t>
                          </w:r>
                          <w:r>
                            <w:rPr>
                              <w:rFonts w:ascii="Calibri"/>
                              <w:b/>
                            </w:rPr>
                            <w:fldChar w:fldCharType="end"/>
                          </w:r>
                          <w:r>
                            <w:rPr>
                              <w:rFonts w:ascii="Calibri"/>
                              <w:b/>
                              <w:spacing w:val="-1"/>
                            </w:rPr>
                            <w:t xml:space="preserve"> </w:t>
                          </w:r>
                          <w:r>
                            <w:rPr>
                              <w:rFonts w:ascii="Calibri"/>
                            </w:rPr>
                            <w:t>/</w:t>
                          </w:r>
                          <w:r>
                            <w:rPr>
                              <w:rFonts w:ascii="Calibri"/>
                              <w:spacing w:val="-1"/>
                            </w:rPr>
                            <w:t xml:space="preserve"> </w:t>
                          </w:r>
                          <w:r>
                            <w:rPr>
                              <w:rFonts w:ascii="Calibri"/>
                              <w:b/>
                              <w:spacing w:val="-5"/>
                            </w:rPr>
                            <w:fldChar w:fldCharType="begin"/>
                          </w:r>
                          <w:r>
                            <w:rPr>
                              <w:rFonts w:ascii="Calibri"/>
                              <w:b/>
                              <w:spacing w:val="-5"/>
                            </w:rPr>
                            <w:instrText xml:space="preserve"> NUMPAGES </w:instrText>
                          </w:r>
                          <w:r>
                            <w:rPr>
                              <w:rFonts w:ascii="Calibri"/>
                              <w:b/>
                              <w:spacing w:val="-5"/>
                            </w:rPr>
                            <w:fldChar w:fldCharType="separate"/>
                          </w:r>
                          <w:r w:rsidR="002D42D0">
                            <w:rPr>
                              <w:rFonts w:ascii="Calibri"/>
                              <w:b/>
                              <w:noProof/>
                              <w:spacing w:val="-5"/>
                            </w:rPr>
                            <w:t>12</w:t>
                          </w:r>
                          <w:r>
                            <w:rPr>
                              <w:rFonts w:ascii="Calibri"/>
                              <w:b/>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267.75pt;margin-top:823.65pt;width:60.1pt;height:13.0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MSypgEAAD4DAAAOAAAAZHJzL2Uyb0RvYy54bWysUsGO0zAQvSPxD5bv1G1X26Ko6QpYgZBW&#10;gLS7H+A4dmMRe4zHbdK/Z+yk3RXcEBdnnHl+897M7O5G17OTjmjB13y1WHKmvYLW+kPNn58+v3vP&#10;GSbpW9mD1zU/a+R3+7dvdkOo9Bo66FsdGZF4rIZQ8y6lUAmBqtNO4gKC9pQ0EJ1MdI0H0UY5ELvr&#10;xXq53IgBYhsiKI1If++nJN8XfmO0St+NQZ1YX3PSlsoZy9nkU+x3sjpEGTqrZhnyH1Q4aT0VvVLd&#10;yyTZMdq/qJxVERBMWihwAoyxShcP5Ga1/MPNYyeDLl6oORiubcL/R6u+nX5EZluaHWdeOhrRkx5T&#10;AyNb5eYMASvCPAZCpfEjjBmYjWJ4APUTCSJeYaYHSOiMGU10+Us2GT2k/p+vPaciTNHP7eZmvaWM&#10;otRqc7u9uc1lxcvjEDF90eBYDmoeaaRFgDw9YJqgF8isZSqfVaWxGWcTDbRn8jDQqGuOv44yas76&#10;r556mffiEsRL0FyCmPpPULYnW/Hw4ZjA2FI5l5h458o0pKJ9Xqi8Ba/vBfWy9vvfAAAA//8DAFBL&#10;AwQUAAYACAAAACEADeZeJuIAAAANAQAADwAAAGRycy9kb3ducmV2LnhtbEyPwU7DMAyG70i8Q2Qk&#10;bixlXVpUmk5oaOKAOGyAxNFrTFPRJFWTddnbk53gaP+ffn+u19EMbKbJ985KuF9kwMi2TvW2k/Dx&#10;vr17AOYDWoWDsyThTB7WzfVVjZVyJ7ujeR86lkqsr1CCDmGsOPetJoN+4UayKft2k8GQxqnjasJT&#10;KjcDX2ZZwQ32Nl3QONJGU/uzPxoJn5tx+xq/NL7NQr08L8vdeWqjlLc38ekRWKAY/mC46Cd1aJLT&#10;wR2t8myQIHIhEpqCYlXmwBJSCFECO1xWZb4C3tT8/xfNLwAAAP//AwBQSwECLQAUAAYACAAAACEA&#10;toM4kv4AAADhAQAAEwAAAAAAAAAAAAAAAAAAAAAAW0NvbnRlbnRfVHlwZXNdLnhtbFBLAQItABQA&#10;BgAIAAAAIQA4/SH/1gAAAJQBAAALAAAAAAAAAAAAAAAAAC8BAABfcmVscy8ucmVsc1BLAQItABQA&#10;BgAIAAAAIQCMAMSypgEAAD4DAAAOAAAAAAAAAAAAAAAAAC4CAABkcnMvZTJvRG9jLnhtbFBLAQIt&#10;ABQABgAIAAAAIQAN5l4m4gAAAA0BAAAPAAAAAAAAAAAAAAAAAAAEAABkcnMvZG93bnJldi54bWxQ&#10;SwUGAAAAAAQABADzAAAADwUAAAAA&#10;" filled="f" stroked="f">
              <v:path arrowok="t"/>
              <v:textbox inset="0,0,0,0">
                <w:txbxContent>
                  <w:p w:rsidR="00B5264F" w:rsidRDefault="00A56781">
                    <w:pPr>
                      <w:spacing w:line="245" w:lineRule="exact"/>
                      <w:ind w:left="20"/>
                      <w:rPr>
                        <w:rFonts w:ascii="Calibri"/>
                        <w:b/>
                      </w:rPr>
                    </w:pPr>
                    <w:r>
                      <w:rPr>
                        <w:rFonts w:ascii="Calibri"/>
                      </w:rPr>
                      <w:t>Sayfa</w:t>
                    </w:r>
                    <w:r>
                      <w:rPr>
                        <w:rFonts w:ascii="Calibri"/>
                        <w:spacing w:val="-1"/>
                      </w:rPr>
                      <w:t xml:space="preserve"> </w:t>
                    </w:r>
                    <w:r>
                      <w:rPr>
                        <w:rFonts w:ascii="Calibri"/>
                        <w:b/>
                      </w:rPr>
                      <w:fldChar w:fldCharType="begin"/>
                    </w:r>
                    <w:r>
                      <w:rPr>
                        <w:rFonts w:ascii="Calibri"/>
                        <w:b/>
                      </w:rPr>
                      <w:instrText xml:space="preserve"> PAGE </w:instrText>
                    </w:r>
                    <w:r>
                      <w:rPr>
                        <w:rFonts w:ascii="Calibri"/>
                        <w:b/>
                      </w:rPr>
                      <w:fldChar w:fldCharType="separate"/>
                    </w:r>
                    <w:r w:rsidR="002D42D0">
                      <w:rPr>
                        <w:rFonts w:ascii="Calibri"/>
                        <w:b/>
                        <w:noProof/>
                      </w:rPr>
                      <w:t>8</w:t>
                    </w:r>
                    <w:r>
                      <w:rPr>
                        <w:rFonts w:ascii="Calibri"/>
                        <w:b/>
                      </w:rPr>
                      <w:fldChar w:fldCharType="end"/>
                    </w:r>
                    <w:r>
                      <w:rPr>
                        <w:rFonts w:ascii="Calibri"/>
                        <w:b/>
                        <w:spacing w:val="-1"/>
                      </w:rPr>
                      <w:t xml:space="preserve"> </w:t>
                    </w:r>
                    <w:r>
                      <w:rPr>
                        <w:rFonts w:ascii="Calibri"/>
                      </w:rPr>
                      <w:t>/</w:t>
                    </w:r>
                    <w:r>
                      <w:rPr>
                        <w:rFonts w:ascii="Calibri"/>
                        <w:spacing w:val="-1"/>
                      </w:rPr>
                      <w:t xml:space="preserve"> </w:t>
                    </w:r>
                    <w:r>
                      <w:rPr>
                        <w:rFonts w:ascii="Calibri"/>
                        <w:b/>
                        <w:spacing w:val="-5"/>
                      </w:rPr>
                      <w:fldChar w:fldCharType="begin"/>
                    </w:r>
                    <w:r>
                      <w:rPr>
                        <w:rFonts w:ascii="Calibri"/>
                        <w:b/>
                        <w:spacing w:val="-5"/>
                      </w:rPr>
                      <w:instrText xml:space="preserve"> NUMPAGES </w:instrText>
                    </w:r>
                    <w:r>
                      <w:rPr>
                        <w:rFonts w:ascii="Calibri"/>
                        <w:b/>
                        <w:spacing w:val="-5"/>
                      </w:rPr>
                      <w:fldChar w:fldCharType="separate"/>
                    </w:r>
                    <w:r w:rsidR="002D42D0">
                      <w:rPr>
                        <w:rFonts w:ascii="Calibri"/>
                        <w:b/>
                        <w:noProof/>
                        <w:spacing w:val="-5"/>
                      </w:rPr>
                      <w:t>12</w:t>
                    </w:r>
                    <w:r>
                      <w:rPr>
                        <w:rFonts w:ascii="Calibri"/>
                        <w:b/>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6781" w:rsidRDefault="00A56781">
      <w:r>
        <w:separator/>
      </w:r>
    </w:p>
  </w:footnote>
  <w:footnote w:type="continuationSeparator" w:id="0">
    <w:p w:rsidR="00A56781" w:rsidRDefault="00A567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A3F01"/>
    <w:multiLevelType w:val="multilevel"/>
    <w:tmpl w:val="11D8C754"/>
    <w:lvl w:ilvl="0">
      <w:start w:val="20"/>
      <w:numFmt w:val="decimal"/>
      <w:lvlText w:val="%1"/>
      <w:lvlJc w:val="left"/>
      <w:pPr>
        <w:ind w:left="1200" w:hanging="504"/>
      </w:pPr>
      <w:rPr>
        <w:rFonts w:hint="default"/>
        <w:lang w:val="tr-TR" w:eastAsia="en-US" w:bidi="ar-SA"/>
      </w:rPr>
    </w:lvl>
    <w:lvl w:ilvl="1">
      <w:start w:val="1"/>
      <w:numFmt w:val="decimal"/>
      <w:lvlText w:val="%1.%2."/>
      <w:lvlJc w:val="left"/>
      <w:pPr>
        <w:ind w:left="1200" w:hanging="504"/>
      </w:pPr>
      <w:rPr>
        <w:rFonts w:ascii="Times New Roman" w:eastAsia="Times New Roman" w:hAnsi="Times New Roman" w:cs="Times New Roman" w:hint="default"/>
        <w:b/>
        <w:bCs/>
        <w:i w:val="0"/>
        <w:iCs w:val="0"/>
        <w:spacing w:val="0"/>
        <w:w w:val="100"/>
        <w:sz w:val="22"/>
        <w:szCs w:val="22"/>
        <w:lang w:val="tr-TR" w:eastAsia="en-US" w:bidi="ar-SA"/>
      </w:rPr>
    </w:lvl>
    <w:lvl w:ilvl="2">
      <w:start w:val="1"/>
      <w:numFmt w:val="decimal"/>
      <w:lvlText w:val="%1.%2.%3."/>
      <w:lvlJc w:val="left"/>
      <w:pPr>
        <w:ind w:left="1363" w:hanging="668"/>
      </w:pPr>
      <w:rPr>
        <w:rFonts w:ascii="Times New Roman" w:eastAsia="Times New Roman" w:hAnsi="Times New Roman" w:cs="Times New Roman" w:hint="default"/>
        <w:b/>
        <w:bCs/>
        <w:i w:val="0"/>
        <w:iCs w:val="0"/>
        <w:spacing w:val="0"/>
        <w:w w:val="100"/>
        <w:sz w:val="22"/>
        <w:szCs w:val="22"/>
        <w:lang w:val="tr-TR" w:eastAsia="en-US" w:bidi="ar-SA"/>
      </w:rPr>
    </w:lvl>
    <w:lvl w:ilvl="3">
      <w:start w:val="1"/>
      <w:numFmt w:val="lowerLetter"/>
      <w:lvlText w:val="%4)"/>
      <w:lvlJc w:val="left"/>
      <w:pPr>
        <w:ind w:left="1416" w:hanging="473"/>
      </w:pPr>
      <w:rPr>
        <w:rFonts w:ascii="Times New Roman" w:eastAsia="Times New Roman" w:hAnsi="Times New Roman" w:cs="Times New Roman" w:hint="default"/>
        <w:b w:val="0"/>
        <w:bCs w:val="0"/>
        <w:i w:val="0"/>
        <w:iCs w:val="0"/>
        <w:spacing w:val="-1"/>
        <w:w w:val="100"/>
        <w:sz w:val="24"/>
        <w:szCs w:val="24"/>
        <w:lang w:val="tr-TR" w:eastAsia="en-US" w:bidi="ar-SA"/>
      </w:rPr>
    </w:lvl>
    <w:lvl w:ilvl="4">
      <w:numFmt w:val="bullet"/>
      <w:lvlText w:val="•"/>
      <w:lvlJc w:val="left"/>
      <w:pPr>
        <w:ind w:left="2736" w:hanging="473"/>
      </w:pPr>
      <w:rPr>
        <w:rFonts w:hint="default"/>
        <w:lang w:val="tr-TR" w:eastAsia="en-US" w:bidi="ar-SA"/>
      </w:rPr>
    </w:lvl>
    <w:lvl w:ilvl="5">
      <w:numFmt w:val="bullet"/>
      <w:lvlText w:val="•"/>
      <w:lvlJc w:val="left"/>
      <w:pPr>
        <w:ind w:left="4052" w:hanging="473"/>
      </w:pPr>
      <w:rPr>
        <w:rFonts w:hint="default"/>
        <w:lang w:val="tr-TR" w:eastAsia="en-US" w:bidi="ar-SA"/>
      </w:rPr>
    </w:lvl>
    <w:lvl w:ilvl="6">
      <w:numFmt w:val="bullet"/>
      <w:lvlText w:val="•"/>
      <w:lvlJc w:val="left"/>
      <w:pPr>
        <w:ind w:left="5368" w:hanging="473"/>
      </w:pPr>
      <w:rPr>
        <w:rFonts w:hint="default"/>
        <w:lang w:val="tr-TR" w:eastAsia="en-US" w:bidi="ar-SA"/>
      </w:rPr>
    </w:lvl>
    <w:lvl w:ilvl="7">
      <w:numFmt w:val="bullet"/>
      <w:lvlText w:val="•"/>
      <w:lvlJc w:val="left"/>
      <w:pPr>
        <w:ind w:left="6684" w:hanging="473"/>
      </w:pPr>
      <w:rPr>
        <w:rFonts w:hint="default"/>
        <w:lang w:val="tr-TR" w:eastAsia="en-US" w:bidi="ar-SA"/>
      </w:rPr>
    </w:lvl>
    <w:lvl w:ilvl="8">
      <w:numFmt w:val="bullet"/>
      <w:lvlText w:val="•"/>
      <w:lvlJc w:val="left"/>
      <w:pPr>
        <w:ind w:left="8000" w:hanging="473"/>
      </w:pPr>
      <w:rPr>
        <w:rFonts w:hint="default"/>
        <w:lang w:val="tr-TR" w:eastAsia="en-US" w:bidi="ar-SA"/>
      </w:rPr>
    </w:lvl>
  </w:abstractNum>
  <w:abstractNum w:abstractNumId="1" w15:restartNumberingAfterBreak="0">
    <w:nsid w:val="04B30058"/>
    <w:multiLevelType w:val="multilevel"/>
    <w:tmpl w:val="8C24DB84"/>
    <w:lvl w:ilvl="0">
      <w:start w:val="11"/>
      <w:numFmt w:val="decimal"/>
      <w:lvlText w:val="%1"/>
      <w:lvlJc w:val="left"/>
      <w:pPr>
        <w:ind w:left="1570" w:hanging="720"/>
      </w:pPr>
      <w:rPr>
        <w:rFonts w:hint="default"/>
        <w:lang w:val="tr-TR" w:eastAsia="en-US" w:bidi="ar-SA"/>
      </w:rPr>
    </w:lvl>
    <w:lvl w:ilvl="1">
      <w:start w:val="1"/>
      <w:numFmt w:val="decimal"/>
      <w:lvlText w:val="%1.%2"/>
      <w:lvlJc w:val="left"/>
      <w:pPr>
        <w:ind w:left="1570" w:hanging="720"/>
      </w:pPr>
      <w:rPr>
        <w:rFonts w:hint="default"/>
        <w:lang w:val="tr-TR" w:eastAsia="en-US" w:bidi="ar-SA"/>
      </w:rPr>
    </w:lvl>
    <w:lvl w:ilvl="2">
      <w:start w:val="1"/>
      <w:numFmt w:val="decimal"/>
      <w:lvlText w:val="%1.%2.%3."/>
      <w:lvlJc w:val="left"/>
      <w:pPr>
        <w:ind w:left="1570" w:hanging="720"/>
      </w:pPr>
      <w:rPr>
        <w:rFonts w:ascii="Times New Roman" w:eastAsia="Times New Roman" w:hAnsi="Times New Roman" w:cs="Times New Roman" w:hint="default"/>
        <w:b/>
        <w:bCs/>
        <w:i w:val="0"/>
        <w:iCs w:val="0"/>
        <w:spacing w:val="0"/>
        <w:w w:val="100"/>
        <w:sz w:val="24"/>
        <w:szCs w:val="24"/>
        <w:lang w:val="tr-TR" w:eastAsia="en-US" w:bidi="ar-SA"/>
      </w:rPr>
    </w:lvl>
    <w:lvl w:ilvl="3">
      <w:numFmt w:val="bullet"/>
      <w:lvlText w:val="•"/>
      <w:lvlJc w:val="left"/>
      <w:pPr>
        <w:ind w:left="4295" w:hanging="720"/>
      </w:pPr>
      <w:rPr>
        <w:rFonts w:hint="default"/>
        <w:lang w:val="tr-TR" w:eastAsia="en-US" w:bidi="ar-SA"/>
      </w:rPr>
    </w:lvl>
    <w:lvl w:ilvl="4">
      <w:numFmt w:val="bullet"/>
      <w:lvlText w:val="•"/>
      <w:lvlJc w:val="left"/>
      <w:pPr>
        <w:ind w:left="5200" w:hanging="720"/>
      </w:pPr>
      <w:rPr>
        <w:rFonts w:hint="default"/>
        <w:lang w:val="tr-TR" w:eastAsia="en-US" w:bidi="ar-SA"/>
      </w:rPr>
    </w:lvl>
    <w:lvl w:ilvl="5">
      <w:numFmt w:val="bullet"/>
      <w:lvlText w:val="•"/>
      <w:lvlJc w:val="left"/>
      <w:pPr>
        <w:ind w:left="6106" w:hanging="720"/>
      </w:pPr>
      <w:rPr>
        <w:rFonts w:hint="default"/>
        <w:lang w:val="tr-TR" w:eastAsia="en-US" w:bidi="ar-SA"/>
      </w:rPr>
    </w:lvl>
    <w:lvl w:ilvl="6">
      <w:numFmt w:val="bullet"/>
      <w:lvlText w:val="•"/>
      <w:lvlJc w:val="left"/>
      <w:pPr>
        <w:ind w:left="7011" w:hanging="720"/>
      </w:pPr>
      <w:rPr>
        <w:rFonts w:hint="default"/>
        <w:lang w:val="tr-TR" w:eastAsia="en-US" w:bidi="ar-SA"/>
      </w:rPr>
    </w:lvl>
    <w:lvl w:ilvl="7">
      <w:numFmt w:val="bullet"/>
      <w:lvlText w:val="•"/>
      <w:lvlJc w:val="left"/>
      <w:pPr>
        <w:ind w:left="7916" w:hanging="720"/>
      </w:pPr>
      <w:rPr>
        <w:rFonts w:hint="default"/>
        <w:lang w:val="tr-TR" w:eastAsia="en-US" w:bidi="ar-SA"/>
      </w:rPr>
    </w:lvl>
    <w:lvl w:ilvl="8">
      <w:numFmt w:val="bullet"/>
      <w:lvlText w:val="•"/>
      <w:lvlJc w:val="left"/>
      <w:pPr>
        <w:ind w:left="8821" w:hanging="720"/>
      </w:pPr>
      <w:rPr>
        <w:rFonts w:hint="default"/>
        <w:lang w:val="tr-TR" w:eastAsia="en-US" w:bidi="ar-SA"/>
      </w:rPr>
    </w:lvl>
  </w:abstractNum>
  <w:abstractNum w:abstractNumId="2" w15:restartNumberingAfterBreak="0">
    <w:nsid w:val="05C50867"/>
    <w:multiLevelType w:val="multilevel"/>
    <w:tmpl w:val="0A86363C"/>
    <w:lvl w:ilvl="0">
      <w:start w:val="28"/>
      <w:numFmt w:val="decimal"/>
      <w:lvlText w:val="%1"/>
      <w:lvlJc w:val="left"/>
      <w:pPr>
        <w:ind w:left="703" w:hanging="600"/>
      </w:pPr>
      <w:rPr>
        <w:rFonts w:hint="default"/>
        <w:lang w:val="tr-TR" w:eastAsia="en-US" w:bidi="ar-SA"/>
      </w:rPr>
    </w:lvl>
    <w:lvl w:ilvl="1">
      <w:start w:val="1"/>
      <w:numFmt w:val="decimal"/>
      <w:lvlText w:val="%1.%2."/>
      <w:lvlJc w:val="left"/>
      <w:pPr>
        <w:ind w:left="703" w:hanging="600"/>
      </w:pPr>
      <w:rPr>
        <w:rFonts w:ascii="Times New Roman" w:eastAsia="Times New Roman" w:hAnsi="Times New Roman" w:cs="Times New Roman" w:hint="default"/>
        <w:b/>
        <w:bCs/>
        <w:i w:val="0"/>
        <w:iCs w:val="0"/>
        <w:spacing w:val="0"/>
        <w:w w:val="100"/>
        <w:sz w:val="24"/>
        <w:szCs w:val="24"/>
        <w:lang w:val="tr-TR" w:eastAsia="en-US" w:bidi="ar-SA"/>
      </w:rPr>
    </w:lvl>
    <w:lvl w:ilvl="2">
      <w:start w:val="1"/>
      <w:numFmt w:val="lowerLetter"/>
      <w:lvlText w:val="%3)"/>
      <w:lvlJc w:val="left"/>
      <w:pPr>
        <w:ind w:left="1416" w:hanging="473"/>
      </w:pPr>
      <w:rPr>
        <w:rFonts w:ascii="Times New Roman" w:eastAsia="Times New Roman" w:hAnsi="Times New Roman" w:cs="Times New Roman" w:hint="default"/>
        <w:b w:val="0"/>
        <w:bCs w:val="0"/>
        <w:i w:val="0"/>
        <w:iCs w:val="0"/>
        <w:spacing w:val="-1"/>
        <w:w w:val="100"/>
        <w:sz w:val="24"/>
        <w:szCs w:val="24"/>
        <w:lang w:val="tr-TR" w:eastAsia="en-US" w:bidi="ar-SA"/>
      </w:rPr>
    </w:lvl>
    <w:lvl w:ilvl="3">
      <w:numFmt w:val="bullet"/>
      <w:lvlText w:val="•"/>
      <w:lvlJc w:val="left"/>
      <w:pPr>
        <w:ind w:left="3467" w:hanging="473"/>
      </w:pPr>
      <w:rPr>
        <w:rFonts w:hint="default"/>
        <w:lang w:val="tr-TR" w:eastAsia="en-US" w:bidi="ar-SA"/>
      </w:rPr>
    </w:lvl>
    <w:lvl w:ilvl="4">
      <w:numFmt w:val="bullet"/>
      <w:lvlText w:val="•"/>
      <w:lvlJc w:val="left"/>
      <w:pPr>
        <w:ind w:left="4490" w:hanging="473"/>
      </w:pPr>
      <w:rPr>
        <w:rFonts w:hint="default"/>
        <w:lang w:val="tr-TR" w:eastAsia="en-US" w:bidi="ar-SA"/>
      </w:rPr>
    </w:lvl>
    <w:lvl w:ilvl="5">
      <w:numFmt w:val="bullet"/>
      <w:lvlText w:val="•"/>
      <w:lvlJc w:val="left"/>
      <w:pPr>
        <w:ind w:left="5514" w:hanging="473"/>
      </w:pPr>
      <w:rPr>
        <w:rFonts w:hint="default"/>
        <w:lang w:val="tr-TR" w:eastAsia="en-US" w:bidi="ar-SA"/>
      </w:rPr>
    </w:lvl>
    <w:lvl w:ilvl="6">
      <w:numFmt w:val="bullet"/>
      <w:lvlText w:val="•"/>
      <w:lvlJc w:val="left"/>
      <w:pPr>
        <w:ind w:left="6538" w:hanging="473"/>
      </w:pPr>
      <w:rPr>
        <w:rFonts w:hint="default"/>
        <w:lang w:val="tr-TR" w:eastAsia="en-US" w:bidi="ar-SA"/>
      </w:rPr>
    </w:lvl>
    <w:lvl w:ilvl="7">
      <w:numFmt w:val="bullet"/>
      <w:lvlText w:val="•"/>
      <w:lvlJc w:val="left"/>
      <w:pPr>
        <w:ind w:left="7561" w:hanging="473"/>
      </w:pPr>
      <w:rPr>
        <w:rFonts w:hint="default"/>
        <w:lang w:val="tr-TR" w:eastAsia="en-US" w:bidi="ar-SA"/>
      </w:rPr>
    </w:lvl>
    <w:lvl w:ilvl="8">
      <w:numFmt w:val="bullet"/>
      <w:lvlText w:val="•"/>
      <w:lvlJc w:val="left"/>
      <w:pPr>
        <w:ind w:left="8585" w:hanging="473"/>
      </w:pPr>
      <w:rPr>
        <w:rFonts w:hint="default"/>
        <w:lang w:val="tr-TR" w:eastAsia="en-US" w:bidi="ar-SA"/>
      </w:rPr>
    </w:lvl>
  </w:abstractNum>
  <w:abstractNum w:abstractNumId="3" w15:restartNumberingAfterBreak="0">
    <w:nsid w:val="0BE03AA2"/>
    <w:multiLevelType w:val="multilevel"/>
    <w:tmpl w:val="0998597C"/>
    <w:lvl w:ilvl="0">
      <w:start w:val="35"/>
      <w:numFmt w:val="decimal"/>
      <w:lvlText w:val="%1"/>
      <w:lvlJc w:val="left"/>
      <w:pPr>
        <w:ind w:left="703" w:hanging="603"/>
      </w:pPr>
      <w:rPr>
        <w:rFonts w:hint="default"/>
        <w:lang w:val="tr-TR" w:eastAsia="en-US" w:bidi="ar-SA"/>
      </w:rPr>
    </w:lvl>
    <w:lvl w:ilvl="1">
      <w:start w:val="1"/>
      <w:numFmt w:val="decimal"/>
      <w:lvlText w:val="%1.%2."/>
      <w:lvlJc w:val="left"/>
      <w:pPr>
        <w:ind w:left="703" w:hanging="603"/>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686" w:hanging="603"/>
      </w:pPr>
      <w:rPr>
        <w:rFonts w:hint="default"/>
        <w:lang w:val="tr-TR" w:eastAsia="en-US" w:bidi="ar-SA"/>
      </w:rPr>
    </w:lvl>
    <w:lvl w:ilvl="3">
      <w:numFmt w:val="bullet"/>
      <w:lvlText w:val="•"/>
      <w:lvlJc w:val="left"/>
      <w:pPr>
        <w:ind w:left="3679" w:hanging="603"/>
      </w:pPr>
      <w:rPr>
        <w:rFonts w:hint="default"/>
        <w:lang w:val="tr-TR" w:eastAsia="en-US" w:bidi="ar-SA"/>
      </w:rPr>
    </w:lvl>
    <w:lvl w:ilvl="4">
      <w:numFmt w:val="bullet"/>
      <w:lvlText w:val="•"/>
      <w:lvlJc w:val="left"/>
      <w:pPr>
        <w:ind w:left="4672" w:hanging="603"/>
      </w:pPr>
      <w:rPr>
        <w:rFonts w:hint="default"/>
        <w:lang w:val="tr-TR" w:eastAsia="en-US" w:bidi="ar-SA"/>
      </w:rPr>
    </w:lvl>
    <w:lvl w:ilvl="5">
      <w:numFmt w:val="bullet"/>
      <w:lvlText w:val="•"/>
      <w:lvlJc w:val="left"/>
      <w:pPr>
        <w:ind w:left="5666" w:hanging="603"/>
      </w:pPr>
      <w:rPr>
        <w:rFonts w:hint="default"/>
        <w:lang w:val="tr-TR" w:eastAsia="en-US" w:bidi="ar-SA"/>
      </w:rPr>
    </w:lvl>
    <w:lvl w:ilvl="6">
      <w:numFmt w:val="bullet"/>
      <w:lvlText w:val="•"/>
      <w:lvlJc w:val="left"/>
      <w:pPr>
        <w:ind w:left="6659" w:hanging="603"/>
      </w:pPr>
      <w:rPr>
        <w:rFonts w:hint="default"/>
        <w:lang w:val="tr-TR" w:eastAsia="en-US" w:bidi="ar-SA"/>
      </w:rPr>
    </w:lvl>
    <w:lvl w:ilvl="7">
      <w:numFmt w:val="bullet"/>
      <w:lvlText w:val="•"/>
      <w:lvlJc w:val="left"/>
      <w:pPr>
        <w:ind w:left="7652" w:hanging="603"/>
      </w:pPr>
      <w:rPr>
        <w:rFonts w:hint="default"/>
        <w:lang w:val="tr-TR" w:eastAsia="en-US" w:bidi="ar-SA"/>
      </w:rPr>
    </w:lvl>
    <w:lvl w:ilvl="8">
      <w:numFmt w:val="bullet"/>
      <w:lvlText w:val="•"/>
      <w:lvlJc w:val="left"/>
      <w:pPr>
        <w:ind w:left="8645" w:hanging="603"/>
      </w:pPr>
      <w:rPr>
        <w:rFonts w:hint="default"/>
        <w:lang w:val="tr-TR" w:eastAsia="en-US" w:bidi="ar-SA"/>
      </w:rPr>
    </w:lvl>
  </w:abstractNum>
  <w:abstractNum w:abstractNumId="4" w15:restartNumberingAfterBreak="0">
    <w:nsid w:val="0D0528B4"/>
    <w:multiLevelType w:val="hybridMultilevel"/>
    <w:tmpl w:val="5F16387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0D9B1FC0"/>
    <w:multiLevelType w:val="multilevel"/>
    <w:tmpl w:val="610EDEC6"/>
    <w:lvl w:ilvl="0">
      <w:start w:val="24"/>
      <w:numFmt w:val="decimal"/>
      <w:lvlText w:val="%1"/>
      <w:lvlJc w:val="left"/>
      <w:pPr>
        <w:ind w:left="696" w:hanging="560"/>
      </w:pPr>
      <w:rPr>
        <w:rFonts w:hint="default"/>
        <w:lang w:val="tr-TR" w:eastAsia="en-US" w:bidi="ar-SA"/>
      </w:rPr>
    </w:lvl>
    <w:lvl w:ilvl="1">
      <w:start w:val="1"/>
      <w:numFmt w:val="decimal"/>
      <w:lvlText w:val="%1.%2."/>
      <w:lvlJc w:val="left"/>
      <w:pPr>
        <w:ind w:left="696" w:hanging="56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686" w:hanging="560"/>
      </w:pPr>
      <w:rPr>
        <w:rFonts w:hint="default"/>
        <w:lang w:val="tr-TR" w:eastAsia="en-US" w:bidi="ar-SA"/>
      </w:rPr>
    </w:lvl>
    <w:lvl w:ilvl="3">
      <w:numFmt w:val="bullet"/>
      <w:lvlText w:val="•"/>
      <w:lvlJc w:val="left"/>
      <w:pPr>
        <w:ind w:left="3679" w:hanging="560"/>
      </w:pPr>
      <w:rPr>
        <w:rFonts w:hint="default"/>
        <w:lang w:val="tr-TR" w:eastAsia="en-US" w:bidi="ar-SA"/>
      </w:rPr>
    </w:lvl>
    <w:lvl w:ilvl="4">
      <w:numFmt w:val="bullet"/>
      <w:lvlText w:val="•"/>
      <w:lvlJc w:val="left"/>
      <w:pPr>
        <w:ind w:left="4672" w:hanging="560"/>
      </w:pPr>
      <w:rPr>
        <w:rFonts w:hint="default"/>
        <w:lang w:val="tr-TR" w:eastAsia="en-US" w:bidi="ar-SA"/>
      </w:rPr>
    </w:lvl>
    <w:lvl w:ilvl="5">
      <w:numFmt w:val="bullet"/>
      <w:lvlText w:val="•"/>
      <w:lvlJc w:val="left"/>
      <w:pPr>
        <w:ind w:left="5666" w:hanging="560"/>
      </w:pPr>
      <w:rPr>
        <w:rFonts w:hint="default"/>
        <w:lang w:val="tr-TR" w:eastAsia="en-US" w:bidi="ar-SA"/>
      </w:rPr>
    </w:lvl>
    <w:lvl w:ilvl="6">
      <w:numFmt w:val="bullet"/>
      <w:lvlText w:val="•"/>
      <w:lvlJc w:val="left"/>
      <w:pPr>
        <w:ind w:left="6659" w:hanging="560"/>
      </w:pPr>
      <w:rPr>
        <w:rFonts w:hint="default"/>
        <w:lang w:val="tr-TR" w:eastAsia="en-US" w:bidi="ar-SA"/>
      </w:rPr>
    </w:lvl>
    <w:lvl w:ilvl="7">
      <w:numFmt w:val="bullet"/>
      <w:lvlText w:val="•"/>
      <w:lvlJc w:val="left"/>
      <w:pPr>
        <w:ind w:left="7652" w:hanging="560"/>
      </w:pPr>
      <w:rPr>
        <w:rFonts w:hint="default"/>
        <w:lang w:val="tr-TR" w:eastAsia="en-US" w:bidi="ar-SA"/>
      </w:rPr>
    </w:lvl>
    <w:lvl w:ilvl="8">
      <w:numFmt w:val="bullet"/>
      <w:lvlText w:val="•"/>
      <w:lvlJc w:val="left"/>
      <w:pPr>
        <w:ind w:left="8645" w:hanging="560"/>
      </w:pPr>
      <w:rPr>
        <w:rFonts w:hint="default"/>
        <w:lang w:val="tr-TR" w:eastAsia="en-US" w:bidi="ar-SA"/>
      </w:rPr>
    </w:lvl>
  </w:abstractNum>
  <w:abstractNum w:abstractNumId="6" w15:restartNumberingAfterBreak="0">
    <w:nsid w:val="119D67A1"/>
    <w:multiLevelType w:val="multilevel"/>
    <w:tmpl w:val="EC980E06"/>
    <w:lvl w:ilvl="0">
      <w:start w:val="12"/>
      <w:numFmt w:val="decimal"/>
      <w:lvlText w:val="%1"/>
      <w:lvlJc w:val="left"/>
      <w:pPr>
        <w:ind w:left="1375" w:hanging="540"/>
      </w:pPr>
      <w:rPr>
        <w:rFonts w:hint="default"/>
        <w:lang w:val="tr-TR" w:eastAsia="en-US" w:bidi="ar-SA"/>
      </w:rPr>
    </w:lvl>
    <w:lvl w:ilvl="1">
      <w:start w:val="1"/>
      <w:numFmt w:val="decimal"/>
      <w:lvlText w:val="%1.%2."/>
      <w:lvlJc w:val="left"/>
      <w:pPr>
        <w:ind w:left="1375" w:hanging="540"/>
      </w:pPr>
      <w:rPr>
        <w:rFonts w:ascii="Times New Roman" w:eastAsia="Times New Roman" w:hAnsi="Times New Roman" w:cs="Times New Roman" w:hint="default"/>
        <w:b/>
        <w:bCs/>
        <w:i w:val="0"/>
        <w:iCs w:val="0"/>
        <w:spacing w:val="0"/>
        <w:w w:val="100"/>
        <w:sz w:val="24"/>
        <w:szCs w:val="24"/>
        <w:lang w:val="tr-TR" w:eastAsia="en-US" w:bidi="ar-SA"/>
      </w:rPr>
    </w:lvl>
    <w:lvl w:ilvl="2">
      <w:start w:val="1"/>
      <w:numFmt w:val="decimal"/>
      <w:lvlText w:val="%1.%2.%3."/>
      <w:lvlJc w:val="left"/>
      <w:pPr>
        <w:ind w:left="141" w:hanging="800"/>
      </w:pPr>
      <w:rPr>
        <w:rFonts w:ascii="Times New Roman" w:eastAsia="Times New Roman" w:hAnsi="Times New Roman" w:cs="Times New Roman" w:hint="default"/>
        <w:b/>
        <w:bCs/>
        <w:i w:val="0"/>
        <w:iCs w:val="0"/>
        <w:spacing w:val="0"/>
        <w:w w:val="100"/>
        <w:sz w:val="24"/>
        <w:szCs w:val="24"/>
        <w:lang w:val="tr-TR" w:eastAsia="en-US" w:bidi="ar-SA"/>
      </w:rPr>
    </w:lvl>
    <w:lvl w:ilvl="3">
      <w:numFmt w:val="bullet"/>
      <w:lvlText w:val="•"/>
      <w:lvlJc w:val="left"/>
      <w:pPr>
        <w:ind w:left="2694" w:hanging="800"/>
      </w:pPr>
      <w:rPr>
        <w:rFonts w:hint="default"/>
        <w:lang w:val="tr-TR" w:eastAsia="en-US" w:bidi="ar-SA"/>
      </w:rPr>
    </w:lvl>
    <w:lvl w:ilvl="4">
      <w:numFmt w:val="bullet"/>
      <w:lvlText w:val="•"/>
      <w:lvlJc w:val="left"/>
      <w:pPr>
        <w:ind w:left="3828" w:hanging="800"/>
      </w:pPr>
      <w:rPr>
        <w:rFonts w:hint="default"/>
        <w:lang w:val="tr-TR" w:eastAsia="en-US" w:bidi="ar-SA"/>
      </w:rPr>
    </w:lvl>
    <w:lvl w:ilvl="5">
      <w:numFmt w:val="bullet"/>
      <w:lvlText w:val="•"/>
      <w:lvlJc w:val="left"/>
      <w:pPr>
        <w:ind w:left="4962" w:hanging="800"/>
      </w:pPr>
      <w:rPr>
        <w:rFonts w:hint="default"/>
        <w:lang w:val="tr-TR" w:eastAsia="en-US" w:bidi="ar-SA"/>
      </w:rPr>
    </w:lvl>
    <w:lvl w:ilvl="6">
      <w:numFmt w:val="bullet"/>
      <w:lvlText w:val="•"/>
      <w:lvlJc w:val="left"/>
      <w:pPr>
        <w:ind w:left="6096" w:hanging="800"/>
      </w:pPr>
      <w:rPr>
        <w:rFonts w:hint="default"/>
        <w:lang w:val="tr-TR" w:eastAsia="en-US" w:bidi="ar-SA"/>
      </w:rPr>
    </w:lvl>
    <w:lvl w:ilvl="7">
      <w:numFmt w:val="bullet"/>
      <w:lvlText w:val="•"/>
      <w:lvlJc w:val="left"/>
      <w:pPr>
        <w:ind w:left="7230" w:hanging="800"/>
      </w:pPr>
      <w:rPr>
        <w:rFonts w:hint="default"/>
        <w:lang w:val="tr-TR" w:eastAsia="en-US" w:bidi="ar-SA"/>
      </w:rPr>
    </w:lvl>
    <w:lvl w:ilvl="8">
      <w:numFmt w:val="bullet"/>
      <w:lvlText w:val="•"/>
      <w:lvlJc w:val="left"/>
      <w:pPr>
        <w:ind w:left="8364" w:hanging="800"/>
      </w:pPr>
      <w:rPr>
        <w:rFonts w:hint="default"/>
        <w:lang w:val="tr-TR" w:eastAsia="en-US" w:bidi="ar-SA"/>
      </w:rPr>
    </w:lvl>
  </w:abstractNum>
  <w:abstractNum w:abstractNumId="7" w15:restartNumberingAfterBreak="0">
    <w:nsid w:val="12E05481"/>
    <w:multiLevelType w:val="multilevel"/>
    <w:tmpl w:val="5E10DF9A"/>
    <w:lvl w:ilvl="0">
      <w:start w:val="7"/>
      <w:numFmt w:val="decimal"/>
      <w:lvlText w:val="%1"/>
      <w:lvlJc w:val="left"/>
      <w:pPr>
        <w:ind w:left="1255" w:hanging="420"/>
      </w:pPr>
      <w:rPr>
        <w:rFonts w:hint="default"/>
        <w:lang w:val="tr-TR" w:eastAsia="en-US" w:bidi="ar-SA"/>
      </w:rPr>
    </w:lvl>
    <w:lvl w:ilvl="1">
      <w:start w:val="1"/>
      <w:numFmt w:val="decimal"/>
      <w:lvlText w:val="%1.%2."/>
      <w:lvlJc w:val="left"/>
      <w:pPr>
        <w:ind w:left="1255" w:hanging="420"/>
      </w:pPr>
      <w:rPr>
        <w:rFonts w:ascii="Times New Roman" w:eastAsia="Times New Roman" w:hAnsi="Times New Roman" w:cs="Times New Roman" w:hint="default"/>
        <w:b/>
        <w:bCs/>
        <w:i w:val="0"/>
        <w:iCs w:val="0"/>
        <w:spacing w:val="0"/>
        <w:w w:val="100"/>
        <w:sz w:val="24"/>
        <w:szCs w:val="24"/>
        <w:lang w:val="tr-TR" w:eastAsia="en-US" w:bidi="ar-SA"/>
      </w:rPr>
    </w:lvl>
    <w:lvl w:ilvl="2">
      <w:start w:val="1"/>
      <w:numFmt w:val="decimal"/>
      <w:lvlText w:val="%1.%2.%3."/>
      <w:lvlJc w:val="left"/>
      <w:pPr>
        <w:ind w:left="127" w:hanging="541"/>
      </w:pPr>
      <w:rPr>
        <w:rFonts w:ascii="Times New Roman" w:eastAsia="Times New Roman" w:hAnsi="Times New Roman" w:cs="Times New Roman" w:hint="default"/>
        <w:b/>
        <w:bCs/>
        <w:i w:val="0"/>
        <w:iCs w:val="0"/>
        <w:spacing w:val="-1"/>
        <w:w w:val="100"/>
        <w:sz w:val="22"/>
        <w:szCs w:val="22"/>
        <w:lang w:val="tr-TR" w:eastAsia="en-US" w:bidi="ar-SA"/>
      </w:rPr>
    </w:lvl>
    <w:lvl w:ilvl="3">
      <w:numFmt w:val="bullet"/>
      <w:lvlText w:val="•"/>
      <w:lvlJc w:val="left"/>
      <w:pPr>
        <w:ind w:left="3342" w:hanging="541"/>
      </w:pPr>
      <w:rPr>
        <w:rFonts w:hint="default"/>
        <w:lang w:val="tr-TR" w:eastAsia="en-US" w:bidi="ar-SA"/>
      </w:rPr>
    </w:lvl>
    <w:lvl w:ilvl="4">
      <w:numFmt w:val="bullet"/>
      <w:lvlText w:val="•"/>
      <w:lvlJc w:val="left"/>
      <w:pPr>
        <w:ind w:left="4384" w:hanging="541"/>
      </w:pPr>
      <w:rPr>
        <w:rFonts w:hint="default"/>
        <w:lang w:val="tr-TR" w:eastAsia="en-US" w:bidi="ar-SA"/>
      </w:rPr>
    </w:lvl>
    <w:lvl w:ilvl="5">
      <w:numFmt w:val="bullet"/>
      <w:lvlText w:val="•"/>
      <w:lvlJc w:val="left"/>
      <w:pPr>
        <w:ind w:left="5425" w:hanging="541"/>
      </w:pPr>
      <w:rPr>
        <w:rFonts w:hint="default"/>
        <w:lang w:val="tr-TR" w:eastAsia="en-US" w:bidi="ar-SA"/>
      </w:rPr>
    </w:lvl>
    <w:lvl w:ilvl="6">
      <w:numFmt w:val="bullet"/>
      <w:lvlText w:val="•"/>
      <w:lvlJc w:val="left"/>
      <w:pPr>
        <w:ind w:left="6466" w:hanging="541"/>
      </w:pPr>
      <w:rPr>
        <w:rFonts w:hint="default"/>
        <w:lang w:val="tr-TR" w:eastAsia="en-US" w:bidi="ar-SA"/>
      </w:rPr>
    </w:lvl>
    <w:lvl w:ilvl="7">
      <w:numFmt w:val="bullet"/>
      <w:lvlText w:val="•"/>
      <w:lvlJc w:val="left"/>
      <w:pPr>
        <w:ind w:left="7508" w:hanging="541"/>
      </w:pPr>
      <w:rPr>
        <w:rFonts w:hint="default"/>
        <w:lang w:val="tr-TR" w:eastAsia="en-US" w:bidi="ar-SA"/>
      </w:rPr>
    </w:lvl>
    <w:lvl w:ilvl="8">
      <w:numFmt w:val="bullet"/>
      <w:lvlText w:val="•"/>
      <w:lvlJc w:val="left"/>
      <w:pPr>
        <w:ind w:left="8549" w:hanging="541"/>
      </w:pPr>
      <w:rPr>
        <w:rFonts w:hint="default"/>
        <w:lang w:val="tr-TR" w:eastAsia="en-US" w:bidi="ar-SA"/>
      </w:rPr>
    </w:lvl>
  </w:abstractNum>
  <w:abstractNum w:abstractNumId="8" w15:restartNumberingAfterBreak="0">
    <w:nsid w:val="134200F6"/>
    <w:multiLevelType w:val="hybridMultilevel"/>
    <w:tmpl w:val="197C0D14"/>
    <w:lvl w:ilvl="0" w:tplc="3AF67AAC">
      <w:start w:val="1"/>
      <w:numFmt w:val="lowerLetter"/>
      <w:lvlText w:val="%1)"/>
      <w:lvlJc w:val="left"/>
      <w:pPr>
        <w:ind w:left="1094" w:hanging="260"/>
      </w:pPr>
      <w:rPr>
        <w:rFonts w:ascii="Times New Roman" w:eastAsia="Times New Roman" w:hAnsi="Times New Roman" w:cs="Times New Roman" w:hint="default"/>
        <w:b w:val="0"/>
        <w:bCs w:val="0"/>
        <w:i w:val="0"/>
        <w:iCs w:val="0"/>
        <w:spacing w:val="-1"/>
        <w:w w:val="100"/>
        <w:sz w:val="24"/>
        <w:szCs w:val="24"/>
        <w:lang w:val="tr-TR" w:eastAsia="en-US" w:bidi="ar-SA"/>
      </w:rPr>
    </w:lvl>
    <w:lvl w:ilvl="1" w:tplc="8FD66AFC">
      <w:numFmt w:val="bullet"/>
      <w:lvlText w:val="•"/>
      <w:lvlJc w:val="left"/>
      <w:pPr>
        <w:ind w:left="2053" w:hanging="260"/>
      </w:pPr>
      <w:rPr>
        <w:rFonts w:hint="default"/>
        <w:lang w:val="tr-TR" w:eastAsia="en-US" w:bidi="ar-SA"/>
      </w:rPr>
    </w:lvl>
    <w:lvl w:ilvl="2" w:tplc="CE78579A">
      <w:numFmt w:val="bullet"/>
      <w:lvlText w:val="•"/>
      <w:lvlJc w:val="left"/>
      <w:pPr>
        <w:ind w:left="3006" w:hanging="260"/>
      </w:pPr>
      <w:rPr>
        <w:rFonts w:hint="default"/>
        <w:lang w:val="tr-TR" w:eastAsia="en-US" w:bidi="ar-SA"/>
      </w:rPr>
    </w:lvl>
    <w:lvl w:ilvl="3" w:tplc="0E6487EC">
      <w:numFmt w:val="bullet"/>
      <w:lvlText w:val="•"/>
      <w:lvlJc w:val="left"/>
      <w:pPr>
        <w:ind w:left="3959" w:hanging="260"/>
      </w:pPr>
      <w:rPr>
        <w:rFonts w:hint="default"/>
        <w:lang w:val="tr-TR" w:eastAsia="en-US" w:bidi="ar-SA"/>
      </w:rPr>
    </w:lvl>
    <w:lvl w:ilvl="4" w:tplc="E90AB34E">
      <w:numFmt w:val="bullet"/>
      <w:lvlText w:val="•"/>
      <w:lvlJc w:val="left"/>
      <w:pPr>
        <w:ind w:left="4912" w:hanging="260"/>
      </w:pPr>
      <w:rPr>
        <w:rFonts w:hint="default"/>
        <w:lang w:val="tr-TR" w:eastAsia="en-US" w:bidi="ar-SA"/>
      </w:rPr>
    </w:lvl>
    <w:lvl w:ilvl="5" w:tplc="6978BD70">
      <w:numFmt w:val="bullet"/>
      <w:lvlText w:val="•"/>
      <w:lvlJc w:val="left"/>
      <w:pPr>
        <w:ind w:left="5866" w:hanging="260"/>
      </w:pPr>
      <w:rPr>
        <w:rFonts w:hint="default"/>
        <w:lang w:val="tr-TR" w:eastAsia="en-US" w:bidi="ar-SA"/>
      </w:rPr>
    </w:lvl>
    <w:lvl w:ilvl="6" w:tplc="1330624A">
      <w:numFmt w:val="bullet"/>
      <w:lvlText w:val="•"/>
      <w:lvlJc w:val="left"/>
      <w:pPr>
        <w:ind w:left="6819" w:hanging="260"/>
      </w:pPr>
      <w:rPr>
        <w:rFonts w:hint="default"/>
        <w:lang w:val="tr-TR" w:eastAsia="en-US" w:bidi="ar-SA"/>
      </w:rPr>
    </w:lvl>
    <w:lvl w:ilvl="7" w:tplc="19B0D3C6">
      <w:numFmt w:val="bullet"/>
      <w:lvlText w:val="•"/>
      <w:lvlJc w:val="left"/>
      <w:pPr>
        <w:ind w:left="7772" w:hanging="260"/>
      </w:pPr>
      <w:rPr>
        <w:rFonts w:hint="default"/>
        <w:lang w:val="tr-TR" w:eastAsia="en-US" w:bidi="ar-SA"/>
      </w:rPr>
    </w:lvl>
    <w:lvl w:ilvl="8" w:tplc="FB163DAC">
      <w:numFmt w:val="bullet"/>
      <w:lvlText w:val="•"/>
      <w:lvlJc w:val="left"/>
      <w:pPr>
        <w:ind w:left="8725" w:hanging="260"/>
      </w:pPr>
      <w:rPr>
        <w:rFonts w:hint="default"/>
        <w:lang w:val="tr-TR" w:eastAsia="en-US" w:bidi="ar-SA"/>
      </w:rPr>
    </w:lvl>
  </w:abstractNum>
  <w:abstractNum w:abstractNumId="9" w15:restartNumberingAfterBreak="0">
    <w:nsid w:val="145C4D8D"/>
    <w:multiLevelType w:val="multilevel"/>
    <w:tmpl w:val="973EBE52"/>
    <w:lvl w:ilvl="0">
      <w:start w:val="23"/>
      <w:numFmt w:val="decimal"/>
      <w:lvlText w:val="%1"/>
      <w:lvlJc w:val="left"/>
      <w:pPr>
        <w:ind w:left="703" w:hanging="524"/>
      </w:pPr>
      <w:rPr>
        <w:rFonts w:hint="default"/>
        <w:lang w:val="tr-TR" w:eastAsia="en-US" w:bidi="ar-SA"/>
      </w:rPr>
    </w:lvl>
    <w:lvl w:ilvl="1">
      <w:start w:val="1"/>
      <w:numFmt w:val="decimal"/>
      <w:lvlText w:val="%1.%2."/>
      <w:lvlJc w:val="left"/>
      <w:pPr>
        <w:ind w:left="703" w:hanging="524"/>
      </w:pPr>
      <w:rPr>
        <w:rFonts w:ascii="Times New Roman" w:eastAsia="Times New Roman" w:hAnsi="Times New Roman" w:cs="Times New Roman" w:hint="default"/>
        <w:b/>
        <w:bCs/>
        <w:i w:val="0"/>
        <w:iCs w:val="0"/>
        <w:spacing w:val="0"/>
        <w:w w:val="100"/>
        <w:sz w:val="22"/>
        <w:szCs w:val="22"/>
        <w:lang w:val="tr-TR" w:eastAsia="en-US" w:bidi="ar-SA"/>
      </w:rPr>
    </w:lvl>
    <w:lvl w:ilvl="2">
      <w:start w:val="1"/>
      <w:numFmt w:val="lowerLetter"/>
      <w:lvlText w:val="%3)"/>
      <w:lvlJc w:val="left"/>
      <w:pPr>
        <w:ind w:left="1416" w:hanging="490"/>
      </w:pPr>
      <w:rPr>
        <w:rFonts w:ascii="Times New Roman" w:eastAsia="Times New Roman" w:hAnsi="Times New Roman" w:cs="Times New Roman" w:hint="default"/>
        <w:b w:val="0"/>
        <w:bCs w:val="0"/>
        <w:i w:val="0"/>
        <w:iCs w:val="0"/>
        <w:spacing w:val="-1"/>
        <w:w w:val="100"/>
        <w:sz w:val="24"/>
        <w:szCs w:val="24"/>
        <w:lang w:val="tr-TR" w:eastAsia="en-US" w:bidi="ar-SA"/>
      </w:rPr>
    </w:lvl>
    <w:lvl w:ilvl="3">
      <w:numFmt w:val="bullet"/>
      <w:lvlText w:val="•"/>
      <w:lvlJc w:val="left"/>
      <w:pPr>
        <w:ind w:left="3467" w:hanging="490"/>
      </w:pPr>
      <w:rPr>
        <w:rFonts w:hint="default"/>
        <w:lang w:val="tr-TR" w:eastAsia="en-US" w:bidi="ar-SA"/>
      </w:rPr>
    </w:lvl>
    <w:lvl w:ilvl="4">
      <w:numFmt w:val="bullet"/>
      <w:lvlText w:val="•"/>
      <w:lvlJc w:val="left"/>
      <w:pPr>
        <w:ind w:left="4490" w:hanging="490"/>
      </w:pPr>
      <w:rPr>
        <w:rFonts w:hint="default"/>
        <w:lang w:val="tr-TR" w:eastAsia="en-US" w:bidi="ar-SA"/>
      </w:rPr>
    </w:lvl>
    <w:lvl w:ilvl="5">
      <w:numFmt w:val="bullet"/>
      <w:lvlText w:val="•"/>
      <w:lvlJc w:val="left"/>
      <w:pPr>
        <w:ind w:left="5514" w:hanging="490"/>
      </w:pPr>
      <w:rPr>
        <w:rFonts w:hint="default"/>
        <w:lang w:val="tr-TR" w:eastAsia="en-US" w:bidi="ar-SA"/>
      </w:rPr>
    </w:lvl>
    <w:lvl w:ilvl="6">
      <w:numFmt w:val="bullet"/>
      <w:lvlText w:val="•"/>
      <w:lvlJc w:val="left"/>
      <w:pPr>
        <w:ind w:left="6538" w:hanging="490"/>
      </w:pPr>
      <w:rPr>
        <w:rFonts w:hint="default"/>
        <w:lang w:val="tr-TR" w:eastAsia="en-US" w:bidi="ar-SA"/>
      </w:rPr>
    </w:lvl>
    <w:lvl w:ilvl="7">
      <w:numFmt w:val="bullet"/>
      <w:lvlText w:val="•"/>
      <w:lvlJc w:val="left"/>
      <w:pPr>
        <w:ind w:left="7561" w:hanging="490"/>
      </w:pPr>
      <w:rPr>
        <w:rFonts w:hint="default"/>
        <w:lang w:val="tr-TR" w:eastAsia="en-US" w:bidi="ar-SA"/>
      </w:rPr>
    </w:lvl>
    <w:lvl w:ilvl="8">
      <w:numFmt w:val="bullet"/>
      <w:lvlText w:val="•"/>
      <w:lvlJc w:val="left"/>
      <w:pPr>
        <w:ind w:left="8585" w:hanging="490"/>
      </w:pPr>
      <w:rPr>
        <w:rFonts w:hint="default"/>
        <w:lang w:val="tr-TR" w:eastAsia="en-US" w:bidi="ar-SA"/>
      </w:rPr>
    </w:lvl>
  </w:abstractNum>
  <w:abstractNum w:abstractNumId="10" w15:restartNumberingAfterBreak="0">
    <w:nsid w:val="16C13209"/>
    <w:multiLevelType w:val="multilevel"/>
    <w:tmpl w:val="C846C4AE"/>
    <w:lvl w:ilvl="0">
      <w:start w:val="25"/>
      <w:numFmt w:val="decimal"/>
      <w:lvlText w:val="%1"/>
      <w:lvlJc w:val="left"/>
      <w:pPr>
        <w:ind w:left="703" w:hanging="584"/>
      </w:pPr>
      <w:rPr>
        <w:rFonts w:hint="default"/>
        <w:lang w:val="tr-TR" w:eastAsia="en-US" w:bidi="ar-SA"/>
      </w:rPr>
    </w:lvl>
    <w:lvl w:ilvl="1">
      <w:start w:val="1"/>
      <w:numFmt w:val="decimal"/>
      <w:lvlText w:val="%1.%2."/>
      <w:lvlJc w:val="left"/>
      <w:pPr>
        <w:ind w:left="703" w:hanging="584"/>
      </w:pPr>
      <w:rPr>
        <w:rFonts w:ascii="Times New Roman" w:eastAsia="Times New Roman" w:hAnsi="Times New Roman" w:cs="Times New Roman" w:hint="default"/>
        <w:b/>
        <w:bCs/>
        <w:i w:val="0"/>
        <w:iCs w:val="0"/>
        <w:spacing w:val="0"/>
        <w:w w:val="100"/>
        <w:sz w:val="22"/>
        <w:szCs w:val="22"/>
        <w:lang w:val="tr-TR" w:eastAsia="en-US" w:bidi="ar-SA"/>
      </w:rPr>
    </w:lvl>
    <w:lvl w:ilvl="2">
      <w:numFmt w:val="bullet"/>
      <w:lvlText w:val="•"/>
      <w:lvlJc w:val="left"/>
      <w:pPr>
        <w:ind w:left="2686" w:hanging="584"/>
      </w:pPr>
      <w:rPr>
        <w:rFonts w:hint="default"/>
        <w:lang w:val="tr-TR" w:eastAsia="en-US" w:bidi="ar-SA"/>
      </w:rPr>
    </w:lvl>
    <w:lvl w:ilvl="3">
      <w:numFmt w:val="bullet"/>
      <w:lvlText w:val="•"/>
      <w:lvlJc w:val="left"/>
      <w:pPr>
        <w:ind w:left="3679" w:hanging="584"/>
      </w:pPr>
      <w:rPr>
        <w:rFonts w:hint="default"/>
        <w:lang w:val="tr-TR" w:eastAsia="en-US" w:bidi="ar-SA"/>
      </w:rPr>
    </w:lvl>
    <w:lvl w:ilvl="4">
      <w:numFmt w:val="bullet"/>
      <w:lvlText w:val="•"/>
      <w:lvlJc w:val="left"/>
      <w:pPr>
        <w:ind w:left="4672" w:hanging="584"/>
      </w:pPr>
      <w:rPr>
        <w:rFonts w:hint="default"/>
        <w:lang w:val="tr-TR" w:eastAsia="en-US" w:bidi="ar-SA"/>
      </w:rPr>
    </w:lvl>
    <w:lvl w:ilvl="5">
      <w:numFmt w:val="bullet"/>
      <w:lvlText w:val="•"/>
      <w:lvlJc w:val="left"/>
      <w:pPr>
        <w:ind w:left="5666" w:hanging="584"/>
      </w:pPr>
      <w:rPr>
        <w:rFonts w:hint="default"/>
        <w:lang w:val="tr-TR" w:eastAsia="en-US" w:bidi="ar-SA"/>
      </w:rPr>
    </w:lvl>
    <w:lvl w:ilvl="6">
      <w:numFmt w:val="bullet"/>
      <w:lvlText w:val="•"/>
      <w:lvlJc w:val="left"/>
      <w:pPr>
        <w:ind w:left="6659" w:hanging="584"/>
      </w:pPr>
      <w:rPr>
        <w:rFonts w:hint="default"/>
        <w:lang w:val="tr-TR" w:eastAsia="en-US" w:bidi="ar-SA"/>
      </w:rPr>
    </w:lvl>
    <w:lvl w:ilvl="7">
      <w:numFmt w:val="bullet"/>
      <w:lvlText w:val="•"/>
      <w:lvlJc w:val="left"/>
      <w:pPr>
        <w:ind w:left="7652" w:hanging="584"/>
      </w:pPr>
      <w:rPr>
        <w:rFonts w:hint="default"/>
        <w:lang w:val="tr-TR" w:eastAsia="en-US" w:bidi="ar-SA"/>
      </w:rPr>
    </w:lvl>
    <w:lvl w:ilvl="8">
      <w:numFmt w:val="bullet"/>
      <w:lvlText w:val="•"/>
      <w:lvlJc w:val="left"/>
      <w:pPr>
        <w:ind w:left="8645" w:hanging="584"/>
      </w:pPr>
      <w:rPr>
        <w:rFonts w:hint="default"/>
        <w:lang w:val="tr-TR" w:eastAsia="en-US" w:bidi="ar-SA"/>
      </w:rPr>
    </w:lvl>
  </w:abstractNum>
  <w:abstractNum w:abstractNumId="11" w15:restartNumberingAfterBreak="0">
    <w:nsid w:val="1A7B03D5"/>
    <w:multiLevelType w:val="hybridMultilevel"/>
    <w:tmpl w:val="711CCDCE"/>
    <w:lvl w:ilvl="0" w:tplc="0F30EBE6">
      <w:start w:val="2"/>
      <w:numFmt w:val="lowerLetter"/>
      <w:lvlText w:val="%1)"/>
      <w:lvlJc w:val="left"/>
      <w:pPr>
        <w:ind w:left="1416" w:hanging="473"/>
      </w:pPr>
      <w:rPr>
        <w:rFonts w:ascii="Times New Roman" w:eastAsia="Times New Roman" w:hAnsi="Times New Roman" w:cs="Times New Roman" w:hint="default"/>
        <w:b w:val="0"/>
        <w:bCs w:val="0"/>
        <w:i w:val="0"/>
        <w:iCs w:val="0"/>
        <w:spacing w:val="0"/>
        <w:w w:val="100"/>
        <w:sz w:val="24"/>
        <w:szCs w:val="24"/>
        <w:lang w:val="tr-TR" w:eastAsia="en-US" w:bidi="ar-SA"/>
      </w:rPr>
    </w:lvl>
    <w:lvl w:ilvl="1" w:tplc="7E40EB40">
      <w:numFmt w:val="bullet"/>
      <w:lvlText w:val="•"/>
      <w:lvlJc w:val="left"/>
      <w:pPr>
        <w:ind w:left="2341" w:hanging="473"/>
      </w:pPr>
      <w:rPr>
        <w:rFonts w:hint="default"/>
        <w:lang w:val="tr-TR" w:eastAsia="en-US" w:bidi="ar-SA"/>
      </w:rPr>
    </w:lvl>
    <w:lvl w:ilvl="2" w:tplc="A262FBDE">
      <w:numFmt w:val="bullet"/>
      <w:lvlText w:val="•"/>
      <w:lvlJc w:val="left"/>
      <w:pPr>
        <w:ind w:left="3262" w:hanging="473"/>
      </w:pPr>
      <w:rPr>
        <w:rFonts w:hint="default"/>
        <w:lang w:val="tr-TR" w:eastAsia="en-US" w:bidi="ar-SA"/>
      </w:rPr>
    </w:lvl>
    <w:lvl w:ilvl="3" w:tplc="207C957C">
      <w:numFmt w:val="bullet"/>
      <w:lvlText w:val="•"/>
      <w:lvlJc w:val="left"/>
      <w:pPr>
        <w:ind w:left="4183" w:hanging="473"/>
      </w:pPr>
      <w:rPr>
        <w:rFonts w:hint="default"/>
        <w:lang w:val="tr-TR" w:eastAsia="en-US" w:bidi="ar-SA"/>
      </w:rPr>
    </w:lvl>
    <w:lvl w:ilvl="4" w:tplc="413E4648">
      <w:numFmt w:val="bullet"/>
      <w:lvlText w:val="•"/>
      <w:lvlJc w:val="left"/>
      <w:pPr>
        <w:ind w:left="5104" w:hanging="473"/>
      </w:pPr>
      <w:rPr>
        <w:rFonts w:hint="default"/>
        <w:lang w:val="tr-TR" w:eastAsia="en-US" w:bidi="ar-SA"/>
      </w:rPr>
    </w:lvl>
    <w:lvl w:ilvl="5" w:tplc="AA447066">
      <w:numFmt w:val="bullet"/>
      <w:lvlText w:val="•"/>
      <w:lvlJc w:val="left"/>
      <w:pPr>
        <w:ind w:left="6026" w:hanging="473"/>
      </w:pPr>
      <w:rPr>
        <w:rFonts w:hint="default"/>
        <w:lang w:val="tr-TR" w:eastAsia="en-US" w:bidi="ar-SA"/>
      </w:rPr>
    </w:lvl>
    <w:lvl w:ilvl="6" w:tplc="7C6CD92C">
      <w:numFmt w:val="bullet"/>
      <w:lvlText w:val="•"/>
      <w:lvlJc w:val="left"/>
      <w:pPr>
        <w:ind w:left="6947" w:hanging="473"/>
      </w:pPr>
      <w:rPr>
        <w:rFonts w:hint="default"/>
        <w:lang w:val="tr-TR" w:eastAsia="en-US" w:bidi="ar-SA"/>
      </w:rPr>
    </w:lvl>
    <w:lvl w:ilvl="7" w:tplc="07744206">
      <w:numFmt w:val="bullet"/>
      <w:lvlText w:val="•"/>
      <w:lvlJc w:val="left"/>
      <w:pPr>
        <w:ind w:left="7868" w:hanging="473"/>
      </w:pPr>
      <w:rPr>
        <w:rFonts w:hint="default"/>
        <w:lang w:val="tr-TR" w:eastAsia="en-US" w:bidi="ar-SA"/>
      </w:rPr>
    </w:lvl>
    <w:lvl w:ilvl="8" w:tplc="5DE6A32A">
      <w:numFmt w:val="bullet"/>
      <w:lvlText w:val="•"/>
      <w:lvlJc w:val="left"/>
      <w:pPr>
        <w:ind w:left="8789" w:hanging="473"/>
      </w:pPr>
      <w:rPr>
        <w:rFonts w:hint="default"/>
        <w:lang w:val="tr-TR" w:eastAsia="en-US" w:bidi="ar-SA"/>
      </w:rPr>
    </w:lvl>
  </w:abstractNum>
  <w:abstractNum w:abstractNumId="12" w15:restartNumberingAfterBreak="0">
    <w:nsid w:val="26460EE0"/>
    <w:multiLevelType w:val="multilevel"/>
    <w:tmpl w:val="BDC4B0C2"/>
    <w:lvl w:ilvl="0">
      <w:start w:val="21"/>
      <w:numFmt w:val="decimal"/>
      <w:lvlText w:val="%1"/>
      <w:lvlJc w:val="left"/>
      <w:pPr>
        <w:ind w:left="706" w:hanging="562"/>
      </w:pPr>
      <w:rPr>
        <w:rFonts w:hint="default"/>
        <w:lang w:val="tr-TR" w:eastAsia="en-US" w:bidi="ar-SA"/>
      </w:rPr>
    </w:lvl>
    <w:lvl w:ilvl="1">
      <w:start w:val="1"/>
      <w:numFmt w:val="decimal"/>
      <w:lvlText w:val="%1.%2."/>
      <w:lvlJc w:val="left"/>
      <w:pPr>
        <w:ind w:left="706" w:hanging="562"/>
      </w:pPr>
      <w:rPr>
        <w:rFonts w:ascii="Times New Roman" w:eastAsia="Times New Roman" w:hAnsi="Times New Roman" w:cs="Times New Roman" w:hint="default"/>
        <w:b/>
        <w:bCs/>
        <w:i w:val="0"/>
        <w:iCs w:val="0"/>
        <w:spacing w:val="0"/>
        <w:w w:val="100"/>
        <w:sz w:val="22"/>
        <w:szCs w:val="22"/>
        <w:lang w:val="tr-TR" w:eastAsia="en-US" w:bidi="ar-SA"/>
      </w:rPr>
    </w:lvl>
    <w:lvl w:ilvl="2">
      <w:numFmt w:val="bullet"/>
      <w:lvlText w:val="•"/>
      <w:lvlJc w:val="left"/>
      <w:pPr>
        <w:ind w:left="2686" w:hanging="562"/>
      </w:pPr>
      <w:rPr>
        <w:rFonts w:hint="default"/>
        <w:lang w:val="tr-TR" w:eastAsia="en-US" w:bidi="ar-SA"/>
      </w:rPr>
    </w:lvl>
    <w:lvl w:ilvl="3">
      <w:numFmt w:val="bullet"/>
      <w:lvlText w:val="•"/>
      <w:lvlJc w:val="left"/>
      <w:pPr>
        <w:ind w:left="3679" w:hanging="562"/>
      </w:pPr>
      <w:rPr>
        <w:rFonts w:hint="default"/>
        <w:lang w:val="tr-TR" w:eastAsia="en-US" w:bidi="ar-SA"/>
      </w:rPr>
    </w:lvl>
    <w:lvl w:ilvl="4">
      <w:numFmt w:val="bullet"/>
      <w:lvlText w:val="•"/>
      <w:lvlJc w:val="left"/>
      <w:pPr>
        <w:ind w:left="4672" w:hanging="562"/>
      </w:pPr>
      <w:rPr>
        <w:rFonts w:hint="default"/>
        <w:lang w:val="tr-TR" w:eastAsia="en-US" w:bidi="ar-SA"/>
      </w:rPr>
    </w:lvl>
    <w:lvl w:ilvl="5">
      <w:numFmt w:val="bullet"/>
      <w:lvlText w:val="•"/>
      <w:lvlJc w:val="left"/>
      <w:pPr>
        <w:ind w:left="5666" w:hanging="562"/>
      </w:pPr>
      <w:rPr>
        <w:rFonts w:hint="default"/>
        <w:lang w:val="tr-TR" w:eastAsia="en-US" w:bidi="ar-SA"/>
      </w:rPr>
    </w:lvl>
    <w:lvl w:ilvl="6">
      <w:numFmt w:val="bullet"/>
      <w:lvlText w:val="•"/>
      <w:lvlJc w:val="left"/>
      <w:pPr>
        <w:ind w:left="6659" w:hanging="562"/>
      </w:pPr>
      <w:rPr>
        <w:rFonts w:hint="default"/>
        <w:lang w:val="tr-TR" w:eastAsia="en-US" w:bidi="ar-SA"/>
      </w:rPr>
    </w:lvl>
    <w:lvl w:ilvl="7">
      <w:numFmt w:val="bullet"/>
      <w:lvlText w:val="•"/>
      <w:lvlJc w:val="left"/>
      <w:pPr>
        <w:ind w:left="7652" w:hanging="562"/>
      </w:pPr>
      <w:rPr>
        <w:rFonts w:hint="default"/>
        <w:lang w:val="tr-TR" w:eastAsia="en-US" w:bidi="ar-SA"/>
      </w:rPr>
    </w:lvl>
    <w:lvl w:ilvl="8">
      <w:numFmt w:val="bullet"/>
      <w:lvlText w:val="•"/>
      <w:lvlJc w:val="left"/>
      <w:pPr>
        <w:ind w:left="8645" w:hanging="562"/>
      </w:pPr>
      <w:rPr>
        <w:rFonts w:hint="default"/>
        <w:lang w:val="tr-TR" w:eastAsia="en-US" w:bidi="ar-SA"/>
      </w:rPr>
    </w:lvl>
  </w:abstractNum>
  <w:abstractNum w:abstractNumId="13" w15:restartNumberingAfterBreak="0">
    <w:nsid w:val="288E7F46"/>
    <w:multiLevelType w:val="multilevel"/>
    <w:tmpl w:val="6E6A4D8A"/>
    <w:lvl w:ilvl="0">
      <w:start w:val="18"/>
      <w:numFmt w:val="decimal"/>
      <w:lvlText w:val="%1"/>
      <w:lvlJc w:val="left"/>
      <w:pPr>
        <w:ind w:left="703" w:hanging="632"/>
      </w:pPr>
      <w:rPr>
        <w:rFonts w:hint="default"/>
        <w:lang w:val="tr-TR" w:eastAsia="en-US" w:bidi="ar-SA"/>
      </w:rPr>
    </w:lvl>
    <w:lvl w:ilvl="1">
      <w:start w:val="1"/>
      <w:numFmt w:val="decimal"/>
      <w:lvlText w:val="%1.%2."/>
      <w:lvlJc w:val="left"/>
      <w:pPr>
        <w:ind w:left="703" w:hanging="632"/>
      </w:pPr>
      <w:rPr>
        <w:rFonts w:ascii="Times New Roman" w:eastAsia="Times New Roman" w:hAnsi="Times New Roman" w:cs="Times New Roman" w:hint="default"/>
        <w:b/>
        <w:bCs/>
        <w:i w:val="0"/>
        <w:iCs w:val="0"/>
        <w:spacing w:val="0"/>
        <w:w w:val="100"/>
        <w:sz w:val="24"/>
        <w:szCs w:val="24"/>
        <w:lang w:val="tr-TR" w:eastAsia="en-US" w:bidi="ar-SA"/>
      </w:rPr>
    </w:lvl>
    <w:lvl w:ilvl="2">
      <w:start w:val="1"/>
      <w:numFmt w:val="lowerLetter"/>
      <w:lvlText w:val="%3)"/>
      <w:lvlJc w:val="left"/>
      <w:pPr>
        <w:ind w:left="1416" w:hanging="485"/>
      </w:pPr>
      <w:rPr>
        <w:rFonts w:ascii="Times New Roman" w:eastAsia="Times New Roman" w:hAnsi="Times New Roman" w:cs="Times New Roman" w:hint="default"/>
        <w:b w:val="0"/>
        <w:bCs w:val="0"/>
        <w:i w:val="0"/>
        <w:iCs w:val="0"/>
        <w:spacing w:val="-1"/>
        <w:w w:val="100"/>
        <w:sz w:val="24"/>
        <w:szCs w:val="24"/>
        <w:lang w:val="tr-TR" w:eastAsia="en-US" w:bidi="ar-SA"/>
      </w:rPr>
    </w:lvl>
    <w:lvl w:ilvl="3">
      <w:numFmt w:val="bullet"/>
      <w:lvlText w:val="•"/>
      <w:lvlJc w:val="left"/>
      <w:pPr>
        <w:ind w:left="3467" w:hanging="485"/>
      </w:pPr>
      <w:rPr>
        <w:rFonts w:hint="default"/>
        <w:lang w:val="tr-TR" w:eastAsia="en-US" w:bidi="ar-SA"/>
      </w:rPr>
    </w:lvl>
    <w:lvl w:ilvl="4">
      <w:numFmt w:val="bullet"/>
      <w:lvlText w:val="•"/>
      <w:lvlJc w:val="left"/>
      <w:pPr>
        <w:ind w:left="4490" w:hanging="485"/>
      </w:pPr>
      <w:rPr>
        <w:rFonts w:hint="default"/>
        <w:lang w:val="tr-TR" w:eastAsia="en-US" w:bidi="ar-SA"/>
      </w:rPr>
    </w:lvl>
    <w:lvl w:ilvl="5">
      <w:numFmt w:val="bullet"/>
      <w:lvlText w:val="•"/>
      <w:lvlJc w:val="left"/>
      <w:pPr>
        <w:ind w:left="5514" w:hanging="485"/>
      </w:pPr>
      <w:rPr>
        <w:rFonts w:hint="default"/>
        <w:lang w:val="tr-TR" w:eastAsia="en-US" w:bidi="ar-SA"/>
      </w:rPr>
    </w:lvl>
    <w:lvl w:ilvl="6">
      <w:numFmt w:val="bullet"/>
      <w:lvlText w:val="•"/>
      <w:lvlJc w:val="left"/>
      <w:pPr>
        <w:ind w:left="6538" w:hanging="485"/>
      </w:pPr>
      <w:rPr>
        <w:rFonts w:hint="default"/>
        <w:lang w:val="tr-TR" w:eastAsia="en-US" w:bidi="ar-SA"/>
      </w:rPr>
    </w:lvl>
    <w:lvl w:ilvl="7">
      <w:numFmt w:val="bullet"/>
      <w:lvlText w:val="•"/>
      <w:lvlJc w:val="left"/>
      <w:pPr>
        <w:ind w:left="7561" w:hanging="485"/>
      </w:pPr>
      <w:rPr>
        <w:rFonts w:hint="default"/>
        <w:lang w:val="tr-TR" w:eastAsia="en-US" w:bidi="ar-SA"/>
      </w:rPr>
    </w:lvl>
    <w:lvl w:ilvl="8">
      <w:numFmt w:val="bullet"/>
      <w:lvlText w:val="•"/>
      <w:lvlJc w:val="left"/>
      <w:pPr>
        <w:ind w:left="8585" w:hanging="485"/>
      </w:pPr>
      <w:rPr>
        <w:rFonts w:hint="default"/>
        <w:lang w:val="tr-TR" w:eastAsia="en-US" w:bidi="ar-SA"/>
      </w:rPr>
    </w:lvl>
  </w:abstractNum>
  <w:abstractNum w:abstractNumId="14" w15:restartNumberingAfterBreak="0">
    <w:nsid w:val="2D1E174C"/>
    <w:multiLevelType w:val="multilevel"/>
    <w:tmpl w:val="3C3E795E"/>
    <w:lvl w:ilvl="0">
      <w:start w:val="10"/>
      <w:numFmt w:val="decimal"/>
      <w:lvlText w:val="%1"/>
      <w:lvlJc w:val="left"/>
      <w:pPr>
        <w:ind w:left="1375" w:hanging="540"/>
      </w:pPr>
      <w:rPr>
        <w:rFonts w:hint="default"/>
        <w:lang w:val="tr-TR" w:eastAsia="en-US" w:bidi="ar-SA"/>
      </w:rPr>
    </w:lvl>
    <w:lvl w:ilvl="1">
      <w:start w:val="1"/>
      <w:numFmt w:val="decimal"/>
      <w:lvlText w:val="%1.%2."/>
      <w:lvlJc w:val="left"/>
      <w:pPr>
        <w:ind w:left="1375" w:hanging="540"/>
      </w:pPr>
      <w:rPr>
        <w:rFonts w:ascii="Times New Roman" w:eastAsia="Times New Roman" w:hAnsi="Times New Roman" w:cs="Times New Roman" w:hint="default"/>
        <w:b/>
        <w:bCs/>
        <w:i w:val="0"/>
        <w:iCs w:val="0"/>
        <w:spacing w:val="0"/>
        <w:w w:val="100"/>
        <w:sz w:val="24"/>
        <w:szCs w:val="24"/>
        <w:lang w:val="tr-TR" w:eastAsia="en-US" w:bidi="ar-SA"/>
      </w:rPr>
    </w:lvl>
    <w:lvl w:ilvl="2">
      <w:start w:val="1"/>
      <w:numFmt w:val="decimal"/>
      <w:lvlText w:val="%1.%2.%3."/>
      <w:lvlJc w:val="left"/>
      <w:pPr>
        <w:ind w:left="1555" w:hanging="720"/>
      </w:pPr>
      <w:rPr>
        <w:rFonts w:ascii="Times New Roman" w:eastAsia="Times New Roman" w:hAnsi="Times New Roman" w:cs="Times New Roman" w:hint="default"/>
        <w:b/>
        <w:bCs/>
        <w:i w:val="0"/>
        <w:iCs w:val="0"/>
        <w:spacing w:val="0"/>
        <w:w w:val="100"/>
        <w:sz w:val="24"/>
        <w:szCs w:val="24"/>
        <w:lang w:val="tr-TR" w:eastAsia="en-US" w:bidi="ar-SA"/>
      </w:rPr>
    </w:lvl>
    <w:lvl w:ilvl="3">
      <w:numFmt w:val="bullet"/>
      <w:lvlText w:val="•"/>
      <w:lvlJc w:val="left"/>
      <w:pPr>
        <w:ind w:left="1560" w:hanging="720"/>
      </w:pPr>
      <w:rPr>
        <w:rFonts w:hint="default"/>
        <w:lang w:val="tr-TR" w:eastAsia="en-US" w:bidi="ar-SA"/>
      </w:rPr>
    </w:lvl>
    <w:lvl w:ilvl="4">
      <w:numFmt w:val="bullet"/>
      <w:lvlText w:val="•"/>
      <w:lvlJc w:val="left"/>
      <w:pPr>
        <w:ind w:left="2856" w:hanging="720"/>
      </w:pPr>
      <w:rPr>
        <w:rFonts w:hint="default"/>
        <w:lang w:val="tr-TR" w:eastAsia="en-US" w:bidi="ar-SA"/>
      </w:rPr>
    </w:lvl>
    <w:lvl w:ilvl="5">
      <w:numFmt w:val="bullet"/>
      <w:lvlText w:val="•"/>
      <w:lvlJc w:val="left"/>
      <w:pPr>
        <w:ind w:left="4152" w:hanging="720"/>
      </w:pPr>
      <w:rPr>
        <w:rFonts w:hint="default"/>
        <w:lang w:val="tr-TR" w:eastAsia="en-US" w:bidi="ar-SA"/>
      </w:rPr>
    </w:lvl>
    <w:lvl w:ilvl="6">
      <w:numFmt w:val="bullet"/>
      <w:lvlText w:val="•"/>
      <w:lvlJc w:val="left"/>
      <w:pPr>
        <w:ind w:left="5448" w:hanging="720"/>
      </w:pPr>
      <w:rPr>
        <w:rFonts w:hint="default"/>
        <w:lang w:val="tr-TR" w:eastAsia="en-US" w:bidi="ar-SA"/>
      </w:rPr>
    </w:lvl>
    <w:lvl w:ilvl="7">
      <w:numFmt w:val="bullet"/>
      <w:lvlText w:val="•"/>
      <w:lvlJc w:val="left"/>
      <w:pPr>
        <w:ind w:left="6744" w:hanging="720"/>
      </w:pPr>
      <w:rPr>
        <w:rFonts w:hint="default"/>
        <w:lang w:val="tr-TR" w:eastAsia="en-US" w:bidi="ar-SA"/>
      </w:rPr>
    </w:lvl>
    <w:lvl w:ilvl="8">
      <w:numFmt w:val="bullet"/>
      <w:lvlText w:val="•"/>
      <w:lvlJc w:val="left"/>
      <w:pPr>
        <w:ind w:left="8040" w:hanging="720"/>
      </w:pPr>
      <w:rPr>
        <w:rFonts w:hint="default"/>
        <w:lang w:val="tr-TR" w:eastAsia="en-US" w:bidi="ar-SA"/>
      </w:rPr>
    </w:lvl>
  </w:abstractNum>
  <w:abstractNum w:abstractNumId="15" w15:restartNumberingAfterBreak="0">
    <w:nsid w:val="2E9E0FB9"/>
    <w:multiLevelType w:val="multilevel"/>
    <w:tmpl w:val="ACD283FA"/>
    <w:lvl w:ilvl="0">
      <w:start w:val="2"/>
      <w:numFmt w:val="decimal"/>
      <w:lvlText w:val="%1"/>
      <w:lvlJc w:val="left"/>
      <w:pPr>
        <w:ind w:left="1258" w:hanging="423"/>
      </w:pPr>
      <w:rPr>
        <w:rFonts w:hint="default"/>
        <w:lang w:val="tr-TR" w:eastAsia="en-US" w:bidi="ar-SA"/>
      </w:rPr>
    </w:lvl>
    <w:lvl w:ilvl="1">
      <w:start w:val="1"/>
      <w:numFmt w:val="decimal"/>
      <w:lvlText w:val="%1.%2."/>
      <w:lvlJc w:val="left"/>
      <w:pPr>
        <w:ind w:left="1258" w:hanging="423"/>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3134" w:hanging="423"/>
      </w:pPr>
      <w:rPr>
        <w:rFonts w:hint="default"/>
        <w:lang w:val="tr-TR" w:eastAsia="en-US" w:bidi="ar-SA"/>
      </w:rPr>
    </w:lvl>
    <w:lvl w:ilvl="3">
      <w:numFmt w:val="bullet"/>
      <w:lvlText w:val="•"/>
      <w:lvlJc w:val="left"/>
      <w:pPr>
        <w:ind w:left="4071" w:hanging="423"/>
      </w:pPr>
      <w:rPr>
        <w:rFonts w:hint="default"/>
        <w:lang w:val="tr-TR" w:eastAsia="en-US" w:bidi="ar-SA"/>
      </w:rPr>
    </w:lvl>
    <w:lvl w:ilvl="4">
      <w:numFmt w:val="bullet"/>
      <w:lvlText w:val="•"/>
      <w:lvlJc w:val="left"/>
      <w:pPr>
        <w:ind w:left="5008" w:hanging="423"/>
      </w:pPr>
      <w:rPr>
        <w:rFonts w:hint="default"/>
        <w:lang w:val="tr-TR" w:eastAsia="en-US" w:bidi="ar-SA"/>
      </w:rPr>
    </w:lvl>
    <w:lvl w:ilvl="5">
      <w:numFmt w:val="bullet"/>
      <w:lvlText w:val="•"/>
      <w:lvlJc w:val="left"/>
      <w:pPr>
        <w:ind w:left="5946" w:hanging="423"/>
      </w:pPr>
      <w:rPr>
        <w:rFonts w:hint="default"/>
        <w:lang w:val="tr-TR" w:eastAsia="en-US" w:bidi="ar-SA"/>
      </w:rPr>
    </w:lvl>
    <w:lvl w:ilvl="6">
      <w:numFmt w:val="bullet"/>
      <w:lvlText w:val="•"/>
      <w:lvlJc w:val="left"/>
      <w:pPr>
        <w:ind w:left="6883" w:hanging="423"/>
      </w:pPr>
      <w:rPr>
        <w:rFonts w:hint="default"/>
        <w:lang w:val="tr-TR" w:eastAsia="en-US" w:bidi="ar-SA"/>
      </w:rPr>
    </w:lvl>
    <w:lvl w:ilvl="7">
      <w:numFmt w:val="bullet"/>
      <w:lvlText w:val="•"/>
      <w:lvlJc w:val="left"/>
      <w:pPr>
        <w:ind w:left="7820" w:hanging="423"/>
      </w:pPr>
      <w:rPr>
        <w:rFonts w:hint="default"/>
        <w:lang w:val="tr-TR" w:eastAsia="en-US" w:bidi="ar-SA"/>
      </w:rPr>
    </w:lvl>
    <w:lvl w:ilvl="8">
      <w:numFmt w:val="bullet"/>
      <w:lvlText w:val="•"/>
      <w:lvlJc w:val="left"/>
      <w:pPr>
        <w:ind w:left="8757" w:hanging="423"/>
      </w:pPr>
      <w:rPr>
        <w:rFonts w:hint="default"/>
        <w:lang w:val="tr-TR" w:eastAsia="en-US" w:bidi="ar-SA"/>
      </w:rPr>
    </w:lvl>
  </w:abstractNum>
  <w:abstractNum w:abstractNumId="16" w15:restartNumberingAfterBreak="0">
    <w:nsid w:val="327154F0"/>
    <w:multiLevelType w:val="multilevel"/>
    <w:tmpl w:val="7CECE072"/>
    <w:lvl w:ilvl="0">
      <w:start w:val="40"/>
      <w:numFmt w:val="decimal"/>
      <w:lvlText w:val="%1"/>
      <w:lvlJc w:val="left"/>
      <w:pPr>
        <w:ind w:left="1236" w:hanging="572"/>
      </w:pPr>
      <w:rPr>
        <w:rFonts w:hint="default"/>
        <w:lang w:val="tr-TR" w:eastAsia="en-US" w:bidi="ar-SA"/>
      </w:rPr>
    </w:lvl>
    <w:lvl w:ilvl="1">
      <w:start w:val="1"/>
      <w:numFmt w:val="decimal"/>
      <w:lvlText w:val="%1.%2."/>
      <w:lvlJc w:val="left"/>
      <w:pPr>
        <w:ind w:left="1236" w:hanging="572"/>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3118" w:hanging="572"/>
      </w:pPr>
      <w:rPr>
        <w:rFonts w:hint="default"/>
        <w:lang w:val="tr-TR" w:eastAsia="en-US" w:bidi="ar-SA"/>
      </w:rPr>
    </w:lvl>
    <w:lvl w:ilvl="3">
      <w:numFmt w:val="bullet"/>
      <w:lvlText w:val="•"/>
      <w:lvlJc w:val="left"/>
      <w:pPr>
        <w:ind w:left="4057" w:hanging="572"/>
      </w:pPr>
      <w:rPr>
        <w:rFonts w:hint="default"/>
        <w:lang w:val="tr-TR" w:eastAsia="en-US" w:bidi="ar-SA"/>
      </w:rPr>
    </w:lvl>
    <w:lvl w:ilvl="4">
      <w:numFmt w:val="bullet"/>
      <w:lvlText w:val="•"/>
      <w:lvlJc w:val="left"/>
      <w:pPr>
        <w:ind w:left="4996" w:hanging="572"/>
      </w:pPr>
      <w:rPr>
        <w:rFonts w:hint="default"/>
        <w:lang w:val="tr-TR" w:eastAsia="en-US" w:bidi="ar-SA"/>
      </w:rPr>
    </w:lvl>
    <w:lvl w:ilvl="5">
      <w:numFmt w:val="bullet"/>
      <w:lvlText w:val="•"/>
      <w:lvlJc w:val="left"/>
      <w:pPr>
        <w:ind w:left="5936" w:hanging="572"/>
      </w:pPr>
      <w:rPr>
        <w:rFonts w:hint="default"/>
        <w:lang w:val="tr-TR" w:eastAsia="en-US" w:bidi="ar-SA"/>
      </w:rPr>
    </w:lvl>
    <w:lvl w:ilvl="6">
      <w:numFmt w:val="bullet"/>
      <w:lvlText w:val="•"/>
      <w:lvlJc w:val="left"/>
      <w:pPr>
        <w:ind w:left="6875" w:hanging="572"/>
      </w:pPr>
      <w:rPr>
        <w:rFonts w:hint="default"/>
        <w:lang w:val="tr-TR" w:eastAsia="en-US" w:bidi="ar-SA"/>
      </w:rPr>
    </w:lvl>
    <w:lvl w:ilvl="7">
      <w:numFmt w:val="bullet"/>
      <w:lvlText w:val="•"/>
      <w:lvlJc w:val="left"/>
      <w:pPr>
        <w:ind w:left="7814" w:hanging="572"/>
      </w:pPr>
      <w:rPr>
        <w:rFonts w:hint="default"/>
        <w:lang w:val="tr-TR" w:eastAsia="en-US" w:bidi="ar-SA"/>
      </w:rPr>
    </w:lvl>
    <w:lvl w:ilvl="8">
      <w:numFmt w:val="bullet"/>
      <w:lvlText w:val="•"/>
      <w:lvlJc w:val="left"/>
      <w:pPr>
        <w:ind w:left="8753" w:hanging="572"/>
      </w:pPr>
      <w:rPr>
        <w:rFonts w:hint="default"/>
        <w:lang w:val="tr-TR" w:eastAsia="en-US" w:bidi="ar-SA"/>
      </w:rPr>
    </w:lvl>
  </w:abstractNum>
  <w:abstractNum w:abstractNumId="17" w15:restartNumberingAfterBreak="0">
    <w:nsid w:val="351D69AB"/>
    <w:multiLevelType w:val="hybridMultilevel"/>
    <w:tmpl w:val="3D5EB860"/>
    <w:lvl w:ilvl="0" w:tplc="AA7E2228">
      <w:start w:val="1"/>
      <w:numFmt w:val="lowerLetter"/>
      <w:lvlText w:val="%1)"/>
      <w:lvlJc w:val="left"/>
      <w:pPr>
        <w:ind w:left="1094" w:hanging="260"/>
      </w:pPr>
      <w:rPr>
        <w:rFonts w:ascii="Times New Roman" w:eastAsia="Times New Roman" w:hAnsi="Times New Roman" w:cs="Times New Roman" w:hint="default"/>
        <w:b w:val="0"/>
        <w:bCs w:val="0"/>
        <w:i w:val="0"/>
        <w:iCs w:val="0"/>
        <w:spacing w:val="-1"/>
        <w:w w:val="100"/>
        <w:sz w:val="24"/>
        <w:szCs w:val="24"/>
        <w:lang w:val="tr-TR" w:eastAsia="en-US" w:bidi="ar-SA"/>
      </w:rPr>
    </w:lvl>
    <w:lvl w:ilvl="1" w:tplc="C50AC1E0">
      <w:numFmt w:val="bullet"/>
      <w:lvlText w:val="•"/>
      <w:lvlJc w:val="left"/>
      <w:pPr>
        <w:ind w:left="2053" w:hanging="260"/>
      </w:pPr>
      <w:rPr>
        <w:rFonts w:hint="default"/>
        <w:lang w:val="tr-TR" w:eastAsia="en-US" w:bidi="ar-SA"/>
      </w:rPr>
    </w:lvl>
    <w:lvl w:ilvl="2" w:tplc="453C9EE2">
      <w:numFmt w:val="bullet"/>
      <w:lvlText w:val="•"/>
      <w:lvlJc w:val="left"/>
      <w:pPr>
        <w:ind w:left="3006" w:hanging="260"/>
      </w:pPr>
      <w:rPr>
        <w:rFonts w:hint="default"/>
        <w:lang w:val="tr-TR" w:eastAsia="en-US" w:bidi="ar-SA"/>
      </w:rPr>
    </w:lvl>
    <w:lvl w:ilvl="3" w:tplc="D1648046">
      <w:numFmt w:val="bullet"/>
      <w:lvlText w:val="•"/>
      <w:lvlJc w:val="left"/>
      <w:pPr>
        <w:ind w:left="3959" w:hanging="260"/>
      </w:pPr>
      <w:rPr>
        <w:rFonts w:hint="default"/>
        <w:lang w:val="tr-TR" w:eastAsia="en-US" w:bidi="ar-SA"/>
      </w:rPr>
    </w:lvl>
    <w:lvl w:ilvl="4" w:tplc="861E9816">
      <w:numFmt w:val="bullet"/>
      <w:lvlText w:val="•"/>
      <w:lvlJc w:val="left"/>
      <w:pPr>
        <w:ind w:left="4912" w:hanging="260"/>
      </w:pPr>
      <w:rPr>
        <w:rFonts w:hint="default"/>
        <w:lang w:val="tr-TR" w:eastAsia="en-US" w:bidi="ar-SA"/>
      </w:rPr>
    </w:lvl>
    <w:lvl w:ilvl="5" w:tplc="2730EA6A">
      <w:numFmt w:val="bullet"/>
      <w:lvlText w:val="•"/>
      <w:lvlJc w:val="left"/>
      <w:pPr>
        <w:ind w:left="5866" w:hanging="260"/>
      </w:pPr>
      <w:rPr>
        <w:rFonts w:hint="default"/>
        <w:lang w:val="tr-TR" w:eastAsia="en-US" w:bidi="ar-SA"/>
      </w:rPr>
    </w:lvl>
    <w:lvl w:ilvl="6" w:tplc="6E088E40">
      <w:numFmt w:val="bullet"/>
      <w:lvlText w:val="•"/>
      <w:lvlJc w:val="left"/>
      <w:pPr>
        <w:ind w:left="6819" w:hanging="260"/>
      </w:pPr>
      <w:rPr>
        <w:rFonts w:hint="default"/>
        <w:lang w:val="tr-TR" w:eastAsia="en-US" w:bidi="ar-SA"/>
      </w:rPr>
    </w:lvl>
    <w:lvl w:ilvl="7" w:tplc="CCA0CAE0">
      <w:numFmt w:val="bullet"/>
      <w:lvlText w:val="•"/>
      <w:lvlJc w:val="left"/>
      <w:pPr>
        <w:ind w:left="7772" w:hanging="260"/>
      </w:pPr>
      <w:rPr>
        <w:rFonts w:hint="default"/>
        <w:lang w:val="tr-TR" w:eastAsia="en-US" w:bidi="ar-SA"/>
      </w:rPr>
    </w:lvl>
    <w:lvl w:ilvl="8" w:tplc="7E028A20">
      <w:numFmt w:val="bullet"/>
      <w:lvlText w:val="•"/>
      <w:lvlJc w:val="left"/>
      <w:pPr>
        <w:ind w:left="8725" w:hanging="260"/>
      </w:pPr>
      <w:rPr>
        <w:rFonts w:hint="default"/>
        <w:lang w:val="tr-TR" w:eastAsia="en-US" w:bidi="ar-SA"/>
      </w:rPr>
    </w:lvl>
  </w:abstractNum>
  <w:abstractNum w:abstractNumId="18" w15:restartNumberingAfterBreak="0">
    <w:nsid w:val="404A2869"/>
    <w:multiLevelType w:val="multilevel"/>
    <w:tmpl w:val="18A6EF20"/>
    <w:lvl w:ilvl="0">
      <w:start w:val="32"/>
      <w:numFmt w:val="decimal"/>
      <w:lvlText w:val="%1"/>
      <w:lvlJc w:val="left"/>
      <w:pPr>
        <w:ind w:left="703" w:hanging="536"/>
      </w:pPr>
      <w:rPr>
        <w:rFonts w:hint="default"/>
        <w:lang w:val="tr-TR" w:eastAsia="en-US" w:bidi="ar-SA"/>
      </w:rPr>
    </w:lvl>
    <w:lvl w:ilvl="1">
      <w:start w:val="1"/>
      <w:numFmt w:val="decimal"/>
      <w:lvlText w:val="%1.%2."/>
      <w:lvlJc w:val="left"/>
      <w:pPr>
        <w:ind w:left="703" w:hanging="536"/>
      </w:pPr>
      <w:rPr>
        <w:rFonts w:ascii="Times New Roman" w:eastAsia="Times New Roman" w:hAnsi="Times New Roman" w:cs="Times New Roman" w:hint="default"/>
        <w:b/>
        <w:bCs/>
        <w:i w:val="0"/>
        <w:iCs w:val="0"/>
        <w:spacing w:val="0"/>
        <w:w w:val="100"/>
        <w:sz w:val="22"/>
        <w:szCs w:val="22"/>
        <w:lang w:val="tr-TR" w:eastAsia="en-US" w:bidi="ar-SA"/>
      </w:rPr>
    </w:lvl>
    <w:lvl w:ilvl="2">
      <w:numFmt w:val="bullet"/>
      <w:lvlText w:val="•"/>
      <w:lvlJc w:val="left"/>
      <w:pPr>
        <w:ind w:left="2686" w:hanging="536"/>
      </w:pPr>
      <w:rPr>
        <w:rFonts w:hint="default"/>
        <w:lang w:val="tr-TR" w:eastAsia="en-US" w:bidi="ar-SA"/>
      </w:rPr>
    </w:lvl>
    <w:lvl w:ilvl="3">
      <w:numFmt w:val="bullet"/>
      <w:lvlText w:val="•"/>
      <w:lvlJc w:val="left"/>
      <w:pPr>
        <w:ind w:left="3679" w:hanging="536"/>
      </w:pPr>
      <w:rPr>
        <w:rFonts w:hint="default"/>
        <w:lang w:val="tr-TR" w:eastAsia="en-US" w:bidi="ar-SA"/>
      </w:rPr>
    </w:lvl>
    <w:lvl w:ilvl="4">
      <w:numFmt w:val="bullet"/>
      <w:lvlText w:val="•"/>
      <w:lvlJc w:val="left"/>
      <w:pPr>
        <w:ind w:left="4672" w:hanging="536"/>
      </w:pPr>
      <w:rPr>
        <w:rFonts w:hint="default"/>
        <w:lang w:val="tr-TR" w:eastAsia="en-US" w:bidi="ar-SA"/>
      </w:rPr>
    </w:lvl>
    <w:lvl w:ilvl="5">
      <w:numFmt w:val="bullet"/>
      <w:lvlText w:val="•"/>
      <w:lvlJc w:val="left"/>
      <w:pPr>
        <w:ind w:left="5666" w:hanging="536"/>
      </w:pPr>
      <w:rPr>
        <w:rFonts w:hint="default"/>
        <w:lang w:val="tr-TR" w:eastAsia="en-US" w:bidi="ar-SA"/>
      </w:rPr>
    </w:lvl>
    <w:lvl w:ilvl="6">
      <w:numFmt w:val="bullet"/>
      <w:lvlText w:val="•"/>
      <w:lvlJc w:val="left"/>
      <w:pPr>
        <w:ind w:left="6659" w:hanging="536"/>
      </w:pPr>
      <w:rPr>
        <w:rFonts w:hint="default"/>
        <w:lang w:val="tr-TR" w:eastAsia="en-US" w:bidi="ar-SA"/>
      </w:rPr>
    </w:lvl>
    <w:lvl w:ilvl="7">
      <w:numFmt w:val="bullet"/>
      <w:lvlText w:val="•"/>
      <w:lvlJc w:val="left"/>
      <w:pPr>
        <w:ind w:left="7652" w:hanging="536"/>
      </w:pPr>
      <w:rPr>
        <w:rFonts w:hint="default"/>
        <w:lang w:val="tr-TR" w:eastAsia="en-US" w:bidi="ar-SA"/>
      </w:rPr>
    </w:lvl>
    <w:lvl w:ilvl="8">
      <w:numFmt w:val="bullet"/>
      <w:lvlText w:val="•"/>
      <w:lvlJc w:val="left"/>
      <w:pPr>
        <w:ind w:left="8645" w:hanging="536"/>
      </w:pPr>
      <w:rPr>
        <w:rFonts w:hint="default"/>
        <w:lang w:val="tr-TR" w:eastAsia="en-US" w:bidi="ar-SA"/>
      </w:rPr>
    </w:lvl>
  </w:abstractNum>
  <w:abstractNum w:abstractNumId="19" w15:restartNumberingAfterBreak="0">
    <w:nsid w:val="410645A2"/>
    <w:multiLevelType w:val="hybridMultilevel"/>
    <w:tmpl w:val="2D9E6370"/>
    <w:lvl w:ilvl="0" w:tplc="4D16ADFC">
      <w:start w:val="1"/>
      <w:numFmt w:val="lowerLetter"/>
      <w:lvlText w:val="%1)"/>
      <w:lvlJc w:val="left"/>
      <w:pPr>
        <w:ind w:left="703" w:hanging="723"/>
      </w:pPr>
      <w:rPr>
        <w:rFonts w:ascii="Times New Roman" w:eastAsia="Times New Roman" w:hAnsi="Times New Roman" w:cs="Times New Roman" w:hint="default"/>
        <w:b w:val="0"/>
        <w:bCs w:val="0"/>
        <w:i w:val="0"/>
        <w:iCs w:val="0"/>
        <w:spacing w:val="-1"/>
        <w:w w:val="100"/>
        <w:sz w:val="24"/>
        <w:szCs w:val="24"/>
        <w:lang w:val="tr-TR" w:eastAsia="en-US" w:bidi="ar-SA"/>
      </w:rPr>
    </w:lvl>
    <w:lvl w:ilvl="1" w:tplc="0812EF84">
      <w:numFmt w:val="bullet"/>
      <w:lvlText w:val="•"/>
      <w:lvlJc w:val="left"/>
      <w:pPr>
        <w:ind w:left="1693" w:hanging="723"/>
      </w:pPr>
      <w:rPr>
        <w:rFonts w:hint="default"/>
        <w:lang w:val="tr-TR" w:eastAsia="en-US" w:bidi="ar-SA"/>
      </w:rPr>
    </w:lvl>
    <w:lvl w:ilvl="2" w:tplc="5C14FF7C">
      <w:numFmt w:val="bullet"/>
      <w:lvlText w:val="•"/>
      <w:lvlJc w:val="left"/>
      <w:pPr>
        <w:ind w:left="2686" w:hanging="723"/>
      </w:pPr>
      <w:rPr>
        <w:rFonts w:hint="default"/>
        <w:lang w:val="tr-TR" w:eastAsia="en-US" w:bidi="ar-SA"/>
      </w:rPr>
    </w:lvl>
    <w:lvl w:ilvl="3" w:tplc="DA407B46">
      <w:numFmt w:val="bullet"/>
      <w:lvlText w:val="•"/>
      <w:lvlJc w:val="left"/>
      <w:pPr>
        <w:ind w:left="3679" w:hanging="723"/>
      </w:pPr>
      <w:rPr>
        <w:rFonts w:hint="default"/>
        <w:lang w:val="tr-TR" w:eastAsia="en-US" w:bidi="ar-SA"/>
      </w:rPr>
    </w:lvl>
    <w:lvl w:ilvl="4" w:tplc="CA5CD7A4">
      <w:numFmt w:val="bullet"/>
      <w:lvlText w:val="•"/>
      <w:lvlJc w:val="left"/>
      <w:pPr>
        <w:ind w:left="4672" w:hanging="723"/>
      </w:pPr>
      <w:rPr>
        <w:rFonts w:hint="default"/>
        <w:lang w:val="tr-TR" w:eastAsia="en-US" w:bidi="ar-SA"/>
      </w:rPr>
    </w:lvl>
    <w:lvl w:ilvl="5" w:tplc="2FB47A42">
      <w:numFmt w:val="bullet"/>
      <w:lvlText w:val="•"/>
      <w:lvlJc w:val="left"/>
      <w:pPr>
        <w:ind w:left="5666" w:hanging="723"/>
      </w:pPr>
      <w:rPr>
        <w:rFonts w:hint="default"/>
        <w:lang w:val="tr-TR" w:eastAsia="en-US" w:bidi="ar-SA"/>
      </w:rPr>
    </w:lvl>
    <w:lvl w:ilvl="6" w:tplc="AF4095D6">
      <w:numFmt w:val="bullet"/>
      <w:lvlText w:val="•"/>
      <w:lvlJc w:val="left"/>
      <w:pPr>
        <w:ind w:left="6659" w:hanging="723"/>
      </w:pPr>
      <w:rPr>
        <w:rFonts w:hint="default"/>
        <w:lang w:val="tr-TR" w:eastAsia="en-US" w:bidi="ar-SA"/>
      </w:rPr>
    </w:lvl>
    <w:lvl w:ilvl="7" w:tplc="9CC6C9EA">
      <w:numFmt w:val="bullet"/>
      <w:lvlText w:val="•"/>
      <w:lvlJc w:val="left"/>
      <w:pPr>
        <w:ind w:left="7652" w:hanging="723"/>
      </w:pPr>
      <w:rPr>
        <w:rFonts w:hint="default"/>
        <w:lang w:val="tr-TR" w:eastAsia="en-US" w:bidi="ar-SA"/>
      </w:rPr>
    </w:lvl>
    <w:lvl w:ilvl="8" w:tplc="CE82E17C">
      <w:numFmt w:val="bullet"/>
      <w:lvlText w:val="•"/>
      <w:lvlJc w:val="left"/>
      <w:pPr>
        <w:ind w:left="8645" w:hanging="723"/>
      </w:pPr>
      <w:rPr>
        <w:rFonts w:hint="default"/>
        <w:lang w:val="tr-TR" w:eastAsia="en-US" w:bidi="ar-SA"/>
      </w:rPr>
    </w:lvl>
  </w:abstractNum>
  <w:abstractNum w:abstractNumId="20" w15:restartNumberingAfterBreak="0">
    <w:nsid w:val="433C13D7"/>
    <w:multiLevelType w:val="multilevel"/>
    <w:tmpl w:val="3A3C87F2"/>
    <w:lvl w:ilvl="0">
      <w:start w:val="27"/>
      <w:numFmt w:val="decimal"/>
      <w:lvlText w:val="%1"/>
      <w:lvlJc w:val="left"/>
      <w:pPr>
        <w:ind w:left="1200" w:hanging="504"/>
      </w:pPr>
      <w:rPr>
        <w:rFonts w:hint="default"/>
        <w:lang w:val="tr-TR" w:eastAsia="en-US" w:bidi="ar-SA"/>
      </w:rPr>
    </w:lvl>
    <w:lvl w:ilvl="1">
      <w:start w:val="1"/>
      <w:numFmt w:val="decimal"/>
      <w:lvlText w:val="%1.%2."/>
      <w:lvlJc w:val="left"/>
      <w:pPr>
        <w:ind w:left="1200" w:hanging="504"/>
      </w:pPr>
      <w:rPr>
        <w:rFonts w:ascii="Times New Roman" w:eastAsia="Times New Roman" w:hAnsi="Times New Roman" w:cs="Times New Roman" w:hint="default"/>
        <w:b/>
        <w:bCs/>
        <w:i w:val="0"/>
        <w:iCs w:val="0"/>
        <w:spacing w:val="0"/>
        <w:w w:val="100"/>
        <w:sz w:val="22"/>
        <w:szCs w:val="22"/>
        <w:lang w:val="tr-TR" w:eastAsia="en-US" w:bidi="ar-SA"/>
      </w:rPr>
    </w:lvl>
    <w:lvl w:ilvl="2">
      <w:start w:val="1"/>
      <w:numFmt w:val="decimal"/>
      <w:lvlText w:val="%1.%2.%3."/>
      <w:lvlJc w:val="left"/>
      <w:pPr>
        <w:ind w:left="703" w:hanging="792"/>
      </w:pPr>
      <w:rPr>
        <w:rFonts w:ascii="Times New Roman" w:eastAsia="Times New Roman" w:hAnsi="Times New Roman" w:cs="Times New Roman" w:hint="default"/>
        <w:b/>
        <w:bCs/>
        <w:i w:val="0"/>
        <w:iCs w:val="0"/>
        <w:spacing w:val="0"/>
        <w:w w:val="100"/>
        <w:sz w:val="24"/>
        <w:szCs w:val="24"/>
        <w:lang w:val="tr-TR" w:eastAsia="en-US" w:bidi="ar-SA"/>
      </w:rPr>
    </w:lvl>
    <w:lvl w:ilvl="3">
      <w:numFmt w:val="bullet"/>
      <w:lvlText w:val="•"/>
      <w:lvlJc w:val="left"/>
      <w:pPr>
        <w:ind w:left="3296" w:hanging="792"/>
      </w:pPr>
      <w:rPr>
        <w:rFonts w:hint="default"/>
        <w:lang w:val="tr-TR" w:eastAsia="en-US" w:bidi="ar-SA"/>
      </w:rPr>
    </w:lvl>
    <w:lvl w:ilvl="4">
      <w:numFmt w:val="bullet"/>
      <w:lvlText w:val="•"/>
      <w:lvlJc w:val="left"/>
      <w:pPr>
        <w:ind w:left="4344" w:hanging="792"/>
      </w:pPr>
      <w:rPr>
        <w:rFonts w:hint="default"/>
        <w:lang w:val="tr-TR" w:eastAsia="en-US" w:bidi="ar-SA"/>
      </w:rPr>
    </w:lvl>
    <w:lvl w:ilvl="5">
      <w:numFmt w:val="bullet"/>
      <w:lvlText w:val="•"/>
      <w:lvlJc w:val="left"/>
      <w:pPr>
        <w:ind w:left="5392" w:hanging="792"/>
      </w:pPr>
      <w:rPr>
        <w:rFonts w:hint="default"/>
        <w:lang w:val="tr-TR" w:eastAsia="en-US" w:bidi="ar-SA"/>
      </w:rPr>
    </w:lvl>
    <w:lvl w:ilvl="6">
      <w:numFmt w:val="bullet"/>
      <w:lvlText w:val="•"/>
      <w:lvlJc w:val="left"/>
      <w:pPr>
        <w:ind w:left="6440" w:hanging="792"/>
      </w:pPr>
      <w:rPr>
        <w:rFonts w:hint="default"/>
        <w:lang w:val="tr-TR" w:eastAsia="en-US" w:bidi="ar-SA"/>
      </w:rPr>
    </w:lvl>
    <w:lvl w:ilvl="7">
      <w:numFmt w:val="bullet"/>
      <w:lvlText w:val="•"/>
      <w:lvlJc w:val="left"/>
      <w:pPr>
        <w:ind w:left="7488" w:hanging="792"/>
      </w:pPr>
      <w:rPr>
        <w:rFonts w:hint="default"/>
        <w:lang w:val="tr-TR" w:eastAsia="en-US" w:bidi="ar-SA"/>
      </w:rPr>
    </w:lvl>
    <w:lvl w:ilvl="8">
      <w:numFmt w:val="bullet"/>
      <w:lvlText w:val="•"/>
      <w:lvlJc w:val="left"/>
      <w:pPr>
        <w:ind w:left="8536" w:hanging="792"/>
      </w:pPr>
      <w:rPr>
        <w:rFonts w:hint="default"/>
        <w:lang w:val="tr-TR" w:eastAsia="en-US" w:bidi="ar-SA"/>
      </w:rPr>
    </w:lvl>
  </w:abstractNum>
  <w:abstractNum w:abstractNumId="21" w15:restartNumberingAfterBreak="0">
    <w:nsid w:val="4AE04235"/>
    <w:multiLevelType w:val="multilevel"/>
    <w:tmpl w:val="C9B6CE2A"/>
    <w:lvl w:ilvl="0">
      <w:start w:val="19"/>
      <w:numFmt w:val="decimal"/>
      <w:lvlText w:val="%1"/>
      <w:lvlJc w:val="left"/>
      <w:pPr>
        <w:ind w:left="1200" w:hanging="504"/>
      </w:pPr>
      <w:rPr>
        <w:rFonts w:hint="default"/>
        <w:lang w:val="tr-TR" w:eastAsia="en-US" w:bidi="ar-SA"/>
      </w:rPr>
    </w:lvl>
    <w:lvl w:ilvl="1">
      <w:start w:val="1"/>
      <w:numFmt w:val="decimal"/>
      <w:lvlText w:val="%1.%2."/>
      <w:lvlJc w:val="left"/>
      <w:pPr>
        <w:ind w:left="1200" w:hanging="504"/>
      </w:pPr>
      <w:rPr>
        <w:rFonts w:ascii="Times New Roman" w:eastAsia="Times New Roman" w:hAnsi="Times New Roman" w:cs="Times New Roman" w:hint="default"/>
        <w:b/>
        <w:bCs/>
        <w:i w:val="0"/>
        <w:iCs w:val="0"/>
        <w:spacing w:val="0"/>
        <w:w w:val="100"/>
        <w:sz w:val="22"/>
        <w:szCs w:val="22"/>
        <w:lang w:val="tr-TR" w:eastAsia="en-US" w:bidi="ar-SA"/>
      </w:rPr>
    </w:lvl>
    <w:lvl w:ilvl="2">
      <w:start w:val="1"/>
      <w:numFmt w:val="lowerLetter"/>
      <w:lvlText w:val="%3)"/>
      <w:lvlJc w:val="left"/>
      <w:pPr>
        <w:ind w:left="1416" w:hanging="490"/>
      </w:pPr>
      <w:rPr>
        <w:rFonts w:ascii="Times New Roman" w:eastAsia="Times New Roman" w:hAnsi="Times New Roman" w:cs="Times New Roman" w:hint="default"/>
        <w:b w:val="0"/>
        <w:bCs w:val="0"/>
        <w:i w:val="0"/>
        <w:iCs w:val="0"/>
        <w:spacing w:val="-1"/>
        <w:w w:val="100"/>
        <w:sz w:val="24"/>
        <w:szCs w:val="24"/>
        <w:lang w:val="tr-TR" w:eastAsia="en-US" w:bidi="ar-SA"/>
      </w:rPr>
    </w:lvl>
    <w:lvl w:ilvl="3">
      <w:numFmt w:val="bullet"/>
      <w:lvlText w:val="•"/>
      <w:lvlJc w:val="left"/>
      <w:pPr>
        <w:ind w:left="3467" w:hanging="490"/>
      </w:pPr>
      <w:rPr>
        <w:rFonts w:hint="default"/>
        <w:lang w:val="tr-TR" w:eastAsia="en-US" w:bidi="ar-SA"/>
      </w:rPr>
    </w:lvl>
    <w:lvl w:ilvl="4">
      <w:numFmt w:val="bullet"/>
      <w:lvlText w:val="•"/>
      <w:lvlJc w:val="left"/>
      <w:pPr>
        <w:ind w:left="4490" w:hanging="490"/>
      </w:pPr>
      <w:rPr>
        <w:rFonts w:hint="default"/>
        <w:lang w:val="tr-TR" w:eastAsia="en-US" w:bidi="ar-SA"/>
      </w:rPr>
    </w:lvl>
    <w:lvl w:ilvl="5">
      <w:numFmt w:val="bullet"/>
      <w:lvlText w:val="•"/>
      <w:lvlJc w:val="left"/>
      <w:pPr>
        <w:ind w:left="5514" w:hanging="490"/>
      </w:pPr>
      <w:rPr>
        <w:rFonts w:hint="default"/>
        <w:lang w:val="tr-TR" w:eastAsia="en-US" w:bidi="ar-SA"/>
      </w:rPr>
    </w:lvl>
    <w:lvl w:ilvl="6">
      <w:numFmt w:val="bullet"/>
      <w:lvlText w:val="•"/>
      <w:lvlJc w:val="left"/>
      <w:pPr>
        <w:ind w:left="6538" w:hanging="490"/>
      </w:pPr>
      <w:rPr>
        <w:rFonts w:hint="default"/>
        <w:lang w:val="tr-TR" w:eastAsia="en-US" w:bidi="ar-SA"/>
      </w:rPr>
    </w:lvl>
    <w:lvl w:ilvl="7">
      <w:numFmt w:val="bullet"/>
      <w:lvlText w:val="•"/>
      <w:lvlJc w:val="left"/>
      <w:pPr>
        <w:ind w:left="7561" w:hanging="490"/>
      </w:pPr>
      <w:rPr>
        <w:rFonts w:hint="default"/>
        <w:lang w:val="tr-TR" w:eastAsia="en-US" w:bidi="ar-SA"/>
      </w:rPr>
    </w:lvl>
    <w:lvl w:ilvl="8">
      <w:numFmt w:val="bullet"/>
      <w:lvlText w:val="•"/>
      <w:lvlJc w:val="left"/>
      <w:pPr>
        <w:ind w:left="8585" w:hanging="490"/>
      </w:pPr>
      <w:rPr>
        <w:rFonts w:hint="default"/>
        <w:lang w:val="tr-TR" w:eastAsia="en-US" w:bidi="ar-SA"/>
      </w:rPr>
    </w:lvl>
  </w:abstractNum>
  <w:abstractNum w:abstractNumId="22" w15:restartNumberingAfterBreak="0">
    <w:nsid w:val="4D5D2746"/>
    <w:multiLevelType w:val="multilevel"/>
    <w:tmpl w:val="BD643A88"/>
    <w:lvl w:ilvl="0">
      <w:start w:val="34"/>
      <w:numFmt w:val="decimal"/>
      <w:lvlText w:val="%1"/>
      <w:lvlJc w:val="left"/>
      <w:pPr>
        <w:ind w:left="703" w:hanging="579"/>
      </w:pPr>
      <w:rPr>
        <w:rFonts w:hint="default"/>
        <w:lang w:val="tr-TR" w:eastAsia="en-US" w:bidi="ar-SA"/>
      </w:rPr>
    </w:lvl>
    <w:lvl w:ilvl="1">
      <w:start w:val="1"/>
      <w:numFmt w:val="decimal"/>
      <w:lvlText w:val="%1.%2."/>
      <w:lvlJc w:val="left"/>
      <w:pPr>
        <w:ind w:left="703" w:hanging="579"/>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686" w:hanging="579"/>
      </w:pPr>
      <w:rPr>
        <w:rFonts w:hint="default"/>
        <w:lang w:val="tr-TR" w:eastAsia="en-US" w:bidi="ar-SA"/>
      </w:rPr>
    </w:lvl>
    <w:lvl w:ilvl="3">
      <w:numFmt w:val="bullet"/>
      <w:lvlText w:val="•"/>
      <w:lvlJc w:val="left"/>
      <w:pPr>
        <w:ind w:left="3679" w:hanging="579"/>
      </w:pPr>
      <w:rPr>
        <w:rFonts w:hint="default"/>
        <w:lang w:val="tr-TR" w:eastAsia="en-US" w:bidi="ar-SA"/>
      </w:rPr>
    </w:lvl>
    <w:lvl w:ilvl="4">
      <w:numFmt w:val="bullet"/>
      <w:lvlText w:val="•"/>
      <w:lvlJc w:val="left"/>
      <w:pPr>
        <w:ind w:left="4672" w:hanging="579"/>
      </w:pPr>
      <w:rPr>
        <w:rFonts w:hint="default"/>
        <w:lang w:val="tr-TR" w:eastAsia="en-US" w:bidi="ar-SA"/>
      </w:rPr>
    </w:lvl>
    <w:lvl w:ilvl="5">
      <w:numFmt w:val="bullet"/>
      <w:lvlText w:val="•"/>
      <w:lvlJc w:val="left"/>
      <w:pPr>
        <w:ind w:left="5666" w:hanging="579"/>
      </w:pPr>
      <w:rPr>
        <w:rFonts w:hint="default"/>
        <w:lang w:val="tr-TR" w:eastAsia="en-US" w:bidi="ar-SA"/>
      </w:rPr>
    </w:lvl>
    <w:lvl w:ilvl="6">
      <w:numFmt w:val="bullet"/>
      <w:lvlText w:val="•"/>
      <w:lvlJc w:val="left"/>
      <w:pPr>
        <w:ind w:left="6659" w:hanging="579"/>
      </w:pPr>
      <w:rPr>
        <w:rFonts w:hint="default"/>
        <w:lang w:val="tr-TR" w:eastAsia="en-US" w:bidi="ar-SA"/>
      </w:rPr>
    </w:lvl>
    <w:lvl w:ilvl="7">
      <w:numFmt w:val="bullet"/>
      <w:lvlText w:val="•"/>
      <w:lvlJc w:val="left"/>
      <w:pPr>
        <w:ind w:left="7652" w:hanging="579"/>
      </w:pPr>
      <w:rPr>
        <w:rFonts w:hint="default"/>
        <w:lang w:val="tr-TR" w:eastAsia="en-US" w:bidi="ar-SA"/>
      </w:rPr>
    </w:lvl>
    <w:lvl w:ilvl="8">
      <w:numFmt w:val="bullet"/>
      <w:lvlText w:val="•"/>
      <w:lvlJc w:val="left"/>
      <w:pPr>
        <w:ind w:left="8645" w:hanging="579"/>
      </w:pPr>
      <w:rPr>
        <w:rFonts w:hint="default"/>
        <w:lang w:val="tr-TR" w:eastAsia="en-US" w:bidi="ar-SA"/>
      </w:rPr>
    </w:lvl>
  </w:abstractNum>
  <w:abstractNum w:abstractNumId="23" w15:restartNumberingAfterBreak="0">
    <w:nsid w:val="4F3B5D72"/>
    <w:multiLevelType w:val="hybridMultilevel"/>
    <w:tmpl w:val="5EF8A89A"/>
    <w:lvl w:ilvl="0" w:tplc="A290FC1C">
      <w:start w:val="2"/>
      <w:numFmt w:val="lowerLetter"/>
      <w:lvlText w:val="%1)"/>
      <w:lvlJc w:val="left"/>
      <w:pPr>
        <w:ind w:left="703" w:hanging="723"/>
      </w:pPr>
      <w:rPr>
        <w:rFonts w:ascii="Times New Roman" w:eastAsia="Times New Roman" w:hAnsi="Times New Roman" w:cs="Times New Roman" w:hint="default"/>
        <w:b w:val="0"/>
        <w:bCs w:val="0"/>
        <w:i w:val="0"/>
        <w:iCs w:val="0"/>
        <w:spacing w:val="0"/>
        <w:w w:val="100"/>
        <w:sz w:val="24"/>
        <w:szCs w:val="24"/>
        <w:lang w:val="tr-TR" w:eastAsia="en-US" w:bidi="ar-SA"/>
      </w:rPr>
    </w:lvl>
    <w:lvl w:ilvl="1" w:tplc="56A67908">
      <w:numFmt w:val="bullet"/>
      <w:lvlText w:val="•"/>
      <w:lvlJc w:val="left"/>
      <w:pPr>
        <w:ind w:left="1693" w:hanging="723"/>
      </w:pPr>
      <w:rPr>
        <w:rFonts w:hint="default"/>
        <w:lang w:val="tr-TR" w:eastAsia="en-US" w:bidi="ar-SA"/>
      </w:rPr>
    </w:lvl>
    <w:lvl w:ilvl="2" w:tplc="88ACBFA4">
      <w:numFmt w:val="bullet"/>
      <w:lvlText w:val="•"/>
      <w:lvlJc w:val="left"/>
      <w:pPr>
        <w:ind w:left="2686" w:hanging="723"/>
      </w:pPr>
      <w:rPr>
        <w:rFonts w:hint="default"/>
        <w:lang w:val="tr-TR" w:eastAsia="en-US" w:bidi="ar-SA"/>
      </w:rPr>
    </w:lvl>
    <w:lvl w:ilvl="3" w:tplc="A1FA89B8">
      <w:numFmt w:val="bullet"/>
      <w:lvlText w:val="•"/>
      <w:lvlJc w:val="left"/>
      <w:pPr>
        <w:ind w:left="3679" w:hanging="723"/>
      </w:pPr>
      <w:rPr>
        <w:rFonts w:hint="default"/>
        <w:lang w:val="tr-TR" w:eastAsia="en-US" w:bidi="ar-SA"/>
      </w:rPr>
    </w:lvl>
    <w:lvl w:ilvl="4" w:tplc="C6A438C8">
      <w:numFmt w:val="bullet"/>
      <w:lvlText w:val="•"/>
      <w:lvlJc w:val="left"/>
      <w:pPr>
        <w:ind w:left="4672" w:hanging="723"/>
      </w:pPr>
      <w:rPr>
        <w:rFonts w:hint="default"/>
        <w:lang w:val="tr-TR" w:eastAsia="en-US" w:bidi="ar-SA"/>
      </w:rPr>
    </w:lvl>
    <w:lvl w:ilvl="5" w:tplc="9CAABF62">
      <w:numFmt w:val="bullet"/>
      <w:lvlText w:val="•"/>
      <w:lvlJc w:val="left"/>
      <w:pPr>
        <w:ind w:left="5666" w:hanging="723"/>
      </w:pPr>
      <w:rPr>
        <w:rFonts w:hint="default"/>
        <w:lang w:val="tr-TR" w:eastAsia="en-US" w:bidi="ar-SA"/>
      </w:rPr>
    </w:lvl>
    <w:lvl w:ilvl="6" w:tplc="C03A17EC">
      <w:numFmt w:val="bullet"/>
      <w:lvlText w:val="•"/>
      <w:lvlJc w:val="left"/>
      <w:pPr>
        <w:ind w:left="6659" w:hanging="723"/>
      </w:pPr>
      <w:rPr>
        <w:rFonts w:hint="default"/>
        <w:lang w:val="tr-TR" w:eastAsia="en-US" w:bidi="ar-SA"/>
      </w:rPr>
    </w:lvl>
    <w:lvl w:ilvl="7" w:tplc="2478731A">
      <w:numFmt w:val="bullet"/>
      <w:lvlText w:val="•"/>
      <w:lvlJc w:val="left"/>
      <w:pPr>
        <w:ind w:left="7652" w:hanging="723"/>
      </w:pPr>
      <w:rPr>
        <w:rFonts w:hint="default"/>
        <w:lang w:val="tr-TR" w:eastAsia="en-US" w:bidi="ar-SA"/>
      </w:rPr>
    </w:lvl>
    <w:lvl w:ilvl="8" w:tplc="2FEA9E34">
      <w:numFmt w:val="bullet"/>
      <w:lvlText w:val="•"/>
      <w:lvlJc w:val="left"/>
      <w:pPr>
        <w:ind w:left="8645" w:hanging="723"/>
      </w:pPr>
      <w:rPr>
        <w:rFonts w:hint="default"/>
        <w:lang w:val="tr-TR" w:eastAsia="en-US" w:bidi="ar-SA"/>
      </w:rPr>
    </w:lvl>
  </w:abstractNum>
  <w:abstractNum w:abstractNumId="24" w15:restartNumberingAfterBreak="0">
    <w:nsid w:val="50EB0F7D"/>
    <w:multiLevelType w:val="hybridMultilevel"/>
    <w:tmpl w:val="CF44EC12"/>
    <w:lvl w:ilvl="0" w:tplc="EB8C0F78">
      <w:start w:val="1"/>
      <w:numFmt w:val="decimal"/>
      <w:lvlText w:val="%1)"/>
      <w:lvlJc w:val="left"/>
      <w:pPr>
        <w:ind w:left="1157" w:hanging="262"/>
      </w:pPr>
      <w:rPr>
        <w:rFonts w:ascii="Times New Roman" w:eastAsia="Times New Roman" w:hAnsi="Times New Roman" w:cs="Times New Roman" w:hint="default"/>
        <w:b w:val="0"/>
        <w:bCs w:val="0"/>
        <w:i w:val="0"/>
        <w:iCs w:val="0"/>
        <w:spacing w:val="0"/>
        <w:w w:val="100"/>
        <w:sz w:val="24"/>
        <w:szCs w:val="24"/>
        <w:lang w:val="tr-TR" w:eastAsia="en-US" w:bidi="ar-SA"/>
      </w:rPr>
    </w:lvl>
    <w:lvl w:ilvl="1" w:tplc="AD3A2F88">
      <w:numFmt w:val="bullet"/>
      <w:lvlText w:val="•"/>
      <w:lvlJc w:val="left"/>
      <w:pPr>
        <w:ind w:left="2107" w:hanging="262"/>
      </w:pPr>
      <w:rPr>
        <w:rFonts w:hint="default"/>
        <w:lang w:val="tr-TR" w:eastAsia="en-US" w:bidi="ar-SA"/>
      </w:rPr>
    </w:lvl>
    <w:lvl w:ilvl="2" w:tplc="E97A6EEA">
      <w:numFmt w:val="bullet"/>
      <w:lvlText w:val="•"/>
      <w:lvlJc w:val="left"/>
      <w:pPr>
        <w:ind w:left="3054" w:hanging="262"/>
      </w:pPr>
      <w:rPr>
        <w:rFonts w:hint="default"/>
        <w:lang w:val="tr-TR" w:eastAsia="en-US" w:bidi="ar-SA"/>
      </w:rPr>
    </w:lvl>
    <w:lvl w:ilvl="3" w:tplc="6E622F10">
      <w:numFmt w:val="bullet"/>
      <w:lvlText w:val="•"/>
      <w:lvlJc w:val="left"/>
      <w:pPr>
        <w:ind w:left="4001" w:hanging="262"/>
      </w:pPr>
      <w:rPr>
        <w:rFonts w:hint="default"/>
        <w:lang w:val="tr-TR" w:eastAsia="en-US" w:bidi="ar-SA"/>
      </w:rPr>
    </w:lvl>
    <w:lvl w:ilvl="4" w:tplc="F2D0B27C">
      <w:numFmt w:val="bullet"/>
      <w:lvlText w:val="•"/>
      <w:lvlJc w:val="left"/>
      <w:pPr>
        <w:ind w:left="4948" w:hanging="262"/>
      </w:pPr>
      <w:rPr>
        <w:rFonts w:hint="default"/>
        <w:lang w:val="tr-TR" w:eastAsia="en-US" w:bidi="ar-SA"/>
      </w:rPr>
    </w:lvl>
    <w:lvl w:ilvl="5" w:tplc="E26C0228">
      <w:numFmt w:val="bullet"/>
      <w:lvlText w:val="•"/>
      <w:lvlJc w:val="left"/>
      <w:pPr>
        <w:ind w:left="5896" w:hanging="262"/>
      </w:pPr>
      <w:rPr>
        <w:rFonts w:hint="default"/>
        <w:lang w:val="tr-TR" w:eastAsia="en-US" w:bidi="ar-SA"/>
      </w:rPr>
    </w:lvl>
    <w:lvl w:ilvl="6" w:tplc="224C2FE8">
      <w:numFmt w:val="bullet"/>
      <w:lvlText w:val="•"/>
      <w:lvlJc w:val="left"/>
      <w:pPr>
        <w:ind w:left="6843" w:hanging="262"/>
      </w:pPr>
      <w:rPr>
        <w:rFonts w:hint="default"/>
        <w:lang w:val="tr-TR" w:eastAsia="en-US" w:bidi="ar-SA"/>
      </w:rPr>
    </w:lvl>
    <w:lvl w:ilvl="7" w:tplc="20B086F0">
      <w:numFmt w:val="bullet"/>
      <w:lvlText w:val="•"/>
      <w:lvlJc w:val="left"/>
      <w:pPr>
        <w:ind w:left="7790" w:hanging="262"/>
      </w:pPr>
      <w:rPr>
        <w:rFonts w:hint="default"/>
        <w:lang w:val="tr-TR" w:eastAsia="en-US" w:bidi="ar-SA"/>
      </w:rPr>
    </w:lvl>
    <w:lvl w:ilvl="8" w:tplc="21F2B2CC">
      <w:numFmt w:val="bullet"/>
      <w:lvlText w:val="•"/>
      <w:lvlJc w:val="left"/>
      <w:pPr>
        <w:ind w:left="8737" w:hanging="262"/>
      </w:pPr>
      <w:rPr>
        <w:rFonts w:hint="default"/>
        <w:lang w:val="tr-TR" w:eastAsia="en-US" w:bidi="ar-SA"/>
      </w:rPr>
    </w:lvl>
  </w:abstractNum>
  <w:abstractNum w:abstractNumId="25" w15:restartNumberingAfterBreak="0">
    <w:nsid w:val="52D6345B"/>
    <w:multiLevelType w:val="multilevel"/>
    <w:tmpl w:val="EAAEC67E"/>
    <w:lvl w:ilvl="0">
      <w:start w:val="26"/>
      <w:numFmt w:val="decimal"/>
      <w:lvlText w:val="%1"/>
      <w:lvlJc w:val="left"/>
      <w:pPr>
        <w:ind w:left="703" w:hanging="660"/>
      </w:pPr>
      <w:rPr>
        <w:rFonts w:hint="default"/>
        <w:lang w:val="tr-TR" w:eastAsia="en-US" w:bidi="ar-SA"/>
      </w:rPr>
    </w:lvl>
    <w:lvl w:ilvl="1">
      <w:start w:val="1"/>
      <w:numFmt w:val="decimal"/>
      <w:lvlText w:val="%1.%2."/>
      <w:lvlJc w:val="left"/>
      <w:pPr>
        <w:ind w:left="703" w:hanging="660"/>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686" w:hanging="660"/>
      </w:pPr>
      <w:rPr>
        <w:rFonts w:hint="default"/>
        <w:lang w:val="tr-TR" w:eastAsia="en-US" w:bidi="ar-SA"/>
      </w:rPr>
    </w:lvl>
    <w:lvl w:ilvl="3">
      <w:numFmt w:val="bullet"/>
      <w:lvlText w:val="•"/>
      <w:lvlJc w:val="left"/>
      <w:pPr>
        <w:ind w:left="3679" w:hanging="660"/>
      </w:pPr>
      <w:rPr>
        <w:rFonts w:hint="default"/>
        <w:lang w:val="tr-TR" w:eastAsia="en-US" w:bidi="ar-SA"/>
      </w:rPr>
    </w:lvl>
    <w:lvl w:ilvl="4">
      <w:numFmt w:val="bullet"/>
      <w:lvlText w:val="•"/>
      <w:lvlJc w:val="left"/>
      <w:pPr>
        <w:ind w:left="4672" w:hanging="660"/>
      </w:pPr>
      <w:rPr>
        <w:rFonts w:hint="default"/>
        <w:lang w:val="tr-TR" w:eastAsia="en-US" w:bidi="ar-SA"/>
      </w:rPr>
    </w:lvl>
    <w:lvl w:ilvl="5">
      <w:numFmt w:val="bullet"/>
      <w:lvlText w:val="•"/>
      <w:lvlJc w:val="left"/>
      <w:pPr>
        <w:ind w:left="5666" w:hanging="660"/>
      </w:pPr>
      <w:rPr>
        <w:rFonts w:hint="default"/>
        <w:lang w:val="tr-TR" w:eastAsia="en-US" w:bidi="ar-SA"/>
      </w:rPr>
    </w:lvl>
    <w:lvl w:ilvl="6">
      <w:numFmt w:val="bullet"/>
      <w:lvlText w:val="•"/>
      <w:lvlJc w:val="left"/>
      <w:pPr>
        <w:ind w:left="6659" w:hanging="660"/>
      </w:pPr>
      <w:rPr>
        <w:rFonts w:hint="default"/>
        <w:lang w:val="tr-TR" w:eastAsia="en-US" w:bidi="ar-SA"/>
      </w:rPr>
    </w:lvl>
    <w:lvl w:ilvl="7">
      <w:numFmt w:val="bullet"/>
      <w:lvlText w:val="•"/>
      <w:lvlJc w:val="left"/>
      <w:pPr>
        <w:ind w:left="7652" w:hanging="660"/>
      </w:pPr>
      <w:rPr>
        <w:rFonts w:hint="default"/>
        <w:lang w:val="tr-TR" w:eastAsia="en-US" w:bidi="ar-SA"/>
      </w:rPr>
    </w:lvl>
    <w:lvl w:ilvl="8">
      <w:numFmt w:val="bullet"/>
      <w:lvlText w:val="•"/>
      <w:lvlJc w:val="left"/>
      <w:pPr>
        <w:ind w:left="8645" w:hanging="660"/>
      </w:pPr>
      <w:rPr>
        <w:rFonts w:hint="default"/>
        <w:lang w:val="tr-TR" w:eastAsia="en-US" w:bidi="ar-SA"/>
      </w:rPr>
    </w:lvl>
  </w:abstractNum>
  <w:abstractNum w:abstractNumId="26" w15:restartNumberingAfterBreak="0">
    <w:nsid w:val="52EA324E"/>
    <w:multiLevelType w:val="hybridMultilevel"/>
    <w:tmpl w:val="456493DE"/>
    <w:lvl w:ilvl="0" w:tplc="36CCBABC">
      <w:start w:val="1"/>
      <w:numFmt w:val="lowerLetter"/>
      <w:lvlText w:val="%1)"/>
      <w:lvlJc w:val="left"/>
      <w:pPr>
        <w:ind w:left="703" w:hanging="723"/>
      </w:pPr>
      <w:rPr>
        <w:rFonts w:ascii="Times New Roman" w:eastAsia="Times New Roman" w:hAnsi="Times New Roman" w:cs="Times New Roman" w:hint="default"/>
        <w:b w:val="0"/>
        <w:bCs w:val="0"/>
        <w:i w:val="0"/>
        <w:iCs w:val="0"/>
        <w:spacing w:val="-1"/>
        <w:w w:val="100"/>
        <w:sz w:val="24"/>
        <w:szCs w:val="24"/>
        <w:lang w:val="tr-TR" w:eastAsia="en-US" w:bidi="ar-SA"/>
      </w:rPr>
    </w:lvl>
    <w:lvl w:ilvl="1" w:tplc="5FE8AF54">
      <w:numFmt w:val="bullet"/>
      <w:lvlText w:val="•"/>
      <w:lvlJc w:val="left"/>
      <w:pPr>
        <w:ind w:left="1693" w:hanging="723"/>
      </w:pPr>
      <w:rPr>
        <w:rFonts w:hint="default"/>
        <w:lang w:val="tr-TR" w:eastAsia="en-US" w:bidi="ar-SA"/>
      </w:rPr>
    </w:lvl>
    <w:lvl w:ilvl="2" w:tplc="94C25008">
      <w:numFmt w:val="bullet"/>
      <w:lvlText w:val="•"/>
      <w:lvlJc w:val="left"/>
      <w:pPr>
        <w:ind w:left="2686" w:hanging="723"/>
      </w:pPr>
      <w:rPr>
        <w:rFonts w:hint="default"/>
        <w:lang w:val="tr-TR" w:eastAsia="en-US" w:bidi="ar-SA"/>
      </w:rPr>
    </w:lvl>
    <w:lvl w:ilvl="3" w:tplc="D8EA426E">
      <w:numFmt w:val="bullet"/>
      <w:lvlText w:val="•"/>
      <w:lvlJc w:val="left"/>
      <w:pPr>
        <w:ind w:left="3679" w:hanging="723"/>
      </w:pPr>
      <w:rPr>
        <w:rFonts w:hint="default"/>
        <w:lang w:val="tr-TR" w:eastAsia="en-US" w:bidi="ar-SA"/>
      </w:rPr>
    </w:lvl>
    <w:lvl w:ilvl="4" w:tplc="CFBE6C9C">
      <w:numFmt w:val="bullet"/>
      <w:lvlText w:val="•"/>
      <w:lvlJc w:val="left"/>
      <w:pPr>
        <w:ind w:left="4672" w:hanging="723"/>
      </w:pPr>
      <w:rPr>
        <w:rFonts w:hint="default"/>
        <w:lang w:val="tr-TR" w:eastAsia="en-US" w:bidi="ar-SA"/>
      </w:rPr>
    </w:lvl>
    <w:lvl w:ilvl="5" w:tplc="02DE7AC8">
      <w:numFmt w:val="bullet"/>
      <w:lvlText w:val="•"/>
      <w:lvlJc w:val="left"/>
      <w:pPr>
        <w:ind w:left="5666" w:hanging="723"/>
      </w:pPr>
      <w:rPr>
        <w:rFonts w:hint="default"/>
        <w:lang w:val="tr-TR" w:eastAsia="en-US" w:bidi="ar-SA"/>
      </w:rPr>
    </w:lvl>
    <w:lvl w:ilvl="6" w:tplc="E54416C2">
      <w:numFmt w:val="bullet"/>
      <w:lvlText w:val="•"/>
      <w:lvlJc w:val="left"/>
      <w:pPr>
        <w:ind w:left="6659" w:hanging="723"/>
      </w:pPr>
      <w:rPr>
        <w:rFonts w:hint="default"/>
        <w:lang w:val="tr-TR" w:eastAsia="en-US" w:bidi="ar-SA"/>
      </w:rPr>
    </w:lvl>
    <w:lvl w:ilvl="7" w:tplc="4FF01830">
      <w:numFmt w:val="bullet"/>
      <w:lvlText w:val="•"/>
      <w:lvlJc w:val="left"/>
      <w:pPr>
        <w:ind w:left="7652" w:hanging="723"/>
      </w:pPr>
      <w:rPr>
        <w:rFonts w:hint="default"/>
        <w:lang w:val="tr-TR" w:eastAsia="en-US" w:bidi="ar-SA"/>
      </w:rPr>
    </w:lvl>
    <w:lvl w:ilvl="8" w:tplc="61BE12A4">
      <w:numFmt w:val="bullet"/>
      <w:lvlText w:val="•"/>
      <w:lvlJc w:val="left"/>
      <w:pPr>
        <w:ind w:left="8645" w:hanging="723"/>
      </w:pPr>
      <w:rPr>
        <w:rFonts w:hint="default"/>
        <w:lang w:val="tr-TR" w:eastAsia="en-US" w:bidi="ar-SA"/>
      </w:rPr>
    </w:lvl>
  </w:abstractNum>
  <w:abstractNum w:abstractNumId="27" w15:restartNumberingAfterBreak="0">
    <w:nsid w:val="57F04E0C"/>
    <w:multiLevelType w:val="multilevel"/>
    <w:tmpl w:val="63005376"/>
    <w:lvl w:ilvl="0">
      <w:start w:val="33"/>
      <w:numFmt w:val="decimal"/>
      <w:lvlText w:val="%1"/>
      <w:lvlJc w:val="left"/>
      <w:pPr>
        <w:ind w:left="703" w:hanging="584"/>
      </w:pPr>
      <w:rPr>
        <w:rFonts w:hint="default"/>
        <w:lang w:val="tr-TR" w:eastAsia="en-US" w:bidi="ar-SA"/>
      </w:rPr>
    </w:lvl>
    <w:lvl w:ilvl="1">
      <w:start w:val="1"/>
      <w:numFmt w:val="decimal"/>
      <w:lvlText w:val="%1.%2."/>
      <w:lvlJc w:val="left"/>
      <w:pPr>
        <w:ind w:left="703" w:hanging="584"/>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686" w:hanging="584"/>
      </w:pPr>
      <w:rPr>
        <w:rFonts w:hint="default"/>
        <w:lang w:val="tr-TR" w:eastAsia="en-US" w:bidi="ar-SA"/>
      </w:rPr>
    </w:lvl>
    <w:lvl w:ilvl="3">
      <w:numFmt w:val="bullet"/>
      <w:lvlText w:val="•"/>
      <w:lvlJc w:val="left"/>
      <w:pPr>
        <w:ind w:left="3679" w:hanging="584"/>
      </w:pPr>
      <w:rPr>
        <w:rFonts w:hint="default"/>
        <w:lang w:val="tr-TR" w:eastAsia="en-US" w:bidi="ar-SA"/>
      </w:rPr>
    </w:lvl>
    <w:lvl w:ilvl="4">
      <w:numFmt w:val="bullet"/>
      <w:lvlText w:val="•"/>
      <w:lvlJc w:val="left"/>
      <w:pPr>
        <w:ind w:left="4672" w:hanging="584"/>
      </w:pPr>
      <w:rPr>
        <w:rFonts w:hint="default"/>
        <w:lang w:val="tr-TR" w:eastAsia="en-US" w:bidi="ar-SA"/>
      </w:rPr>
    </w:lvl>
    <w:lvl w:ilvl="5">
      <w:numFmt w:val="bullet"/>
      <w:lvlText w:val="•"/>
      <w:lvlJc w:val="left"/>
      <w:pPr>
        <w:ind w:left="5666" w:hanging="584"/>
      </w:pPr>
      <w:rPr>
        <w:rFonts w:hint="default"/>
        <w:lang w:val="tr-TR" w:eastAsia="en-US" w:bidi="ar-SA"/>
      </w:rPr>
    </w:lvl>
    <w:lvl w:ilvl="6">
      <w:numFmt w:val="bullet"/>
      <w:lvlText w:val="•"/>
      <w:lvlJc w:val="left"/>
      <w:pPr>
        <w:ind w:left="6659" w:hanging="584"/>
      </w:pPr>
      <w:rPr>
        <w:rFonts w:hint="default"/>
        <w:lang w:val="tr-TR" w:eastAsia="en-US" w:bidi="ar-SA"/>
      </w:rPr>
    </w:lvl>
    <w:lvl w:ilvl="7">
      <w:numFmt w:val="bullet"/>
      <w:lvlText w:val="•"/>
      <w:lvlJc w:val="left"/>
      <w:pPr>
        <w:ind w:left="7652" w:hanging="584"/>
      </w:pPr>
      <w:rPr>
        <w:rFonts w:hint="default"/>
        <w:lang w:val="tr-TR" w:eastAsia="en-US" w:bidi="ar-SA"/>
      </w:rPr>
    </w:lvl>
    <w:lvl w:ilvl="8">
      <w:numFmt w:val="bullet"/>
      <w:lvlText w:val="•"/>
      <w:lvlJc w:val="left"/>
      <w:pPr>
        <w:ind w:left="8645" w:hanging="584"/>
      </w:pPr>
      <w:rPr>
        <w:rFonts w:hint="default"/>
        <w:lang w:val="tr-TR" w:eastAsia="en-US" w:bidi="ar-SA"/>
      </w:rPr>
    </w:lvl>
  </w:abstractNum>
  <w:abstractNum w:abstractNumId="28" w15:restartNumberingAfterBreak="0">
    <w:nsid w:val="5B0A5112"/>
    <w:multiLevelType w:val="multilevel"/>
    <w:tmpl w:val="63180A2A"/>
    <w:lvl w:ilvl="0">
      <w:start w:val="27"/>
      <w:numFmt w:val="decimal"/>
      <w:lvlText w:val="%1"/>
      <w:lvlJc w:val="left"/>
      <w:pPr>
        <w:ind w:left="703" w:hanging="795"/>
      </w:pPr>
      <w:rPr>
        <w:rFonts w:hint="default"/>
        <w:lang w:val="tr-TR" w:eastAsia="en-US" w:bidi="ar-SA"/>
      </w:rPr>
    </w:lvl>
    <w:lvl w:ilvl="1">
      <w:start w:val="3"/>
      <w:numFmt w:val="decimal"/>
      <w:lvlText w:val="%1.%2"/>
      <w:lvlJc w:val="left"/>
      <w:pPr>
        <w:ind w:left="703" w:hanging="795"/>
      </w:pPr>
      <w:rPr>
        <w:rFonts w:hint="default"/>
        <w:lang w:val="tr-TR" w:eastAsia="en-US" w:bidi="ar-SA"/>
      </w:rPr>
    </w:lvl>
    <w:lvl w:ilvl="2">
      <w:start w:val="1"/>
      <w:numFmt w:val="decimal"/>
      <w:lvlText w:val="%1.%2.%3."/>
      <w:lvlJc w:val="left"/>
      <w:pPr>
        <w:ind w:left="703" w:hanging="795"/>
      </w:pPr>
      <w:rPr>
        <w:rFonts w:ascii="Times New Roman" w:eastAsia="Times New Roman" w:hAnsi="Times New Roman" w:cs="Times New Roman" w:hint="default"/>
        <w:b/>
        <w:bCs/>
        <w:i w:val="0"/>
        <w:iCs w:val="0"/>
        <w:spacing w:val="0"/>
        <w:w w:val="100"/>
        <w:sz w:val="24"/>
        <w:szCs w:val="24"/>
        <w:lang w:val="tr-TR" w:eastAsia="en-US" w:bidi="ar-SA"/>
      </w:rPr>
    </w:lvl>
    <w:lvl w:ilvl="3">
      <w:start w:val="1"/>
      <w:numFmt w:val="lowerLetter"/>
      <w:lvlText w:val="%4)"/>
      <w:lvlJc w:val="left"/>
      <w:pPr>
        <w:ind w:left="953" w:hanging="473"/>
      </w:pPr>
      <w:rPr>
        <w:rFonts w:ascii="Times New Roman" w:eastAsia="Times New Roman" w:hAnsi="Times New Roman" w:cs="Times New Roman" w:hint="default"/>
        <w:b w:val="0"/>
        <w:bCs w:val="0"/>
        <w:i w:val="0"/>
        <w:iCs w:val="0"/>
        <w:spacing w:val="-1"/>
        <w:w w:val="100"/>
        <w:sz w:val="24"/>
        <w:szCs w:val="24"/>
        <w:lang w:val="tr-TR" w:eastAsia="en-US" w:bidi="ar-SA"/>
      </w:rPr>
    </w:lvl>
    <w:lvl w:ilvl="4">
      <w:numFmt w:val="bullet"/>
      <w:lvlText w:val="•"/>
      <w:lvlJc w:val="left"/>
      <w:pPr>
        <w:ind w:left="4184" w:hanging="473"/>
      </w:pPr>
      <w:rPr>
        <w:rFonts w:hint="default"/>
        <w:lang w:val="tr-TR" w:eastAsia="en-US" w:bidi="ar-SA"/>
      </w:rPr>
    </w:lvl>
    <w:lvl w:ilvl="5">
      <w:numFmt w:val="bullet"/>
      <w:lvlText w:val="•"/>
      <w:lvlJc w:val="left"/>
      <w:pPr>
        <w:ind w:left="5258" w:hanging="473"/>
      </w:pPr>
      <w:rPr>
        <w:rFonts w:hint="default"/>
        <w:lang w:val="tr-TR" w:eastAsia="en-US" w:bidi="ar-SA"/>
      </w:rPr>
    </w:lvl>
    <w:lvl w:ilvl="6">
      <w:numFmt w:val="bullet"/>
      <w:lvlText w:val="•"/>
      <w:lvlJc w:val="left"/>
      <w:pPr>
        <w:ind w:left="6333" w:hanging="473"/>
      </w:pPr>
      <w:rPr>
        <w:rFonts w:hint="default"/>
        <w:lang w:val="tr-TR" w:eastAsia="en-US" w:bidi="ar-SA"/>
      </w:rPr>
    </w:lvl>
    <w:lvl w:ilvl="7">
      <w:numFmt w:val="bullet"/>
      <w:lvlText w:val="•"/>
      <w:lvlJc w:val="left"/>
      <w:pPr>
        <w:ind w:left="7408" w:hanging="473"/>
      </w:pPr>
      <w:rPr>
        <w:rFonts w:hint="default"/>
        <w:lang w:val="tr-TR" w:eastAsia="en-US" w:bidi="ar-SA"/>
      </w:rPr>
    </w:lvl>
    <w:lvl w:ilvl="8">
      <w:numFmt w:val="bullet"/>
      <w:lvlText w:val="•"/>
      <w:lvlJc w:val="left"/>
      <w:pPr>
        <w:ind w:left="8482" w:hanging="473"/>
      </w:pPr>
      <w:rPr>
        <w:rFonts w:hint="default"/>
        <w:lang w:val="tr-TR" w:eastAsia="en-US" w:bidi="ar-SA"/>
      </w:rPr>
    </w:lvl>
  </w:abstractNum>
  <w:abstractNum w:abstractNumId="29" w15:restartNumberingAfterBreak="0">
    <w:nsid w:val="5BE11A03"/>
    <w:multiLevelType w:val="multilevel"/>
    <w:tmpl w:val="5EDC987A"/>
    <w:lvl w:ilvl="0">
      <w:start w:val="22"/>
      <w:numFmt w:val="decimal"/>
      <w:lvlText w:val="%1"/>
      <w:lvlJc w:val="left"/>
      <w:pPr>
        <w:ind w:left="703" w:hanging="567"/>
      </w:pPr>
      <w:rPr>
        <w:rFonts w:hint="default"/>
        <w:lang w:val="tr-TR" w:eastAsia="en-US" w:bidi="ar-SA"/>
      </w:rPr>
    </w:lvl>
    <w:lvl w:ilvl="1">
      <w:start w:val="1"/>
      <w:numFmt w:val="decimal"/>
      <w:lvlText w:val="%1.%2."/>
      <w:lvlJc w:val="left"/>
      <w:pPr>
        <w:ind w:left="703" w:hanging="567"/>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686" w:hanging="567"/>
      </w:pPr>
      <w:rPr>
        <w:rFonts w:hint="default"/>
        <w:lang w:val="tr-TR" w:eastAsia="en-US" w:bidi="ar-SA"/>
      </w:rPr>
    </w:lvl>
    <w:lvl w:ilvl="3">
      <w:numFmt w:val="bullet"/>
      <w:lvlText w:val="•"/>
      <w:lvlJc w:val="left"/>
      <w:pPr>
        <w:ind w:left="3679" w:hanging="567"/>
      </w:pPr>
      <w:rPr>
        <w:rFonts w:hint="default"/>
        <w:lang w:val="tr-TR" w:eastAsia="en-US" w:bidi="ar-SA"/>
      </w:rPr>
    </w:lvl>
    <w:lvl w:ilvl="4">
      <w:numFmt w:val="bullet"/>
      <w:lvlText w:val="•"/>
      <w:lvlJc w:val="left"/>
      <w:pPr>
        <w:ind w:left="4672" w:hanging="567"/>
      </w:pPr>
      <w:rPr>
        <w:rFonts w:hint="default"/>
        <w:lang w:val="tr-TR" w:eastAsia="en-US" w:bidi="ar-SA"/>
      </w:rPr>
    </w:lvl>
    <w:lvl w:ilvl="5">
      <w:numFmt w:val="bullet"/>
      <w:lvlText w:val="•"/>
      <w:lvlJc w:val="left"/>
      <w:pPr>
        <w:ind w:left="5666" w:hanging="567"/>
      </w:pPr>
      <w:rPr>
        <w:rFonts w:hint="default"/>
        <w:lang w:val="tr-TR" w:eastAsia="en-US" w:bidi="ar-SA"/>
      </w:rPr>
    </w:lvl>
    <w:lvl w:ilvl="6">
      <w:numFmt w:val="bullet"/>
      <w:lvlText w:val="•"/>
      <w:lvlJc w:val="left"/>
      <w:pPr>
        <w:ind w:left="6659" w:hanging="567"/>
      </w:pPr>
      <w:rPr>
        <w:rFonts w:hint="default"/>
        <w:lang w:val="tr-TR" w:eastAsia="en-US" w:bidi="ar-SA"/>
      </w:rPr>
    </w:lvl>
    <w:lvl w:ilvl="7">
      <w:numFmt w:val="bullet"/>
      <w:lvlText w:val="•"/>
      <w:lvlJc w:val="left"/>
      <w:pPr>
        <w:ind w:left="7652" w:hanging="567"/>
      </w:pPr>
      <w:rPr>
        <w:rFonts w:hint="default"/>
        <w:lang w:val="tr-TR" w:eastAsia="en-US" w:bidi="ar-SA"/>
      </w:rPr>
    </w:lvl>
    <w:lvl w:ilvl="8">
      <w:numFmt w:val="bullet"/>
      <w:lvlText w:val="•"/>
      <w:lvlJc w:val="left"/>
      <w:pPr>
        <w:ind w:left="8645" w:hanging="567"/>
      </w:pPr>
      <w:rPr>
        <w:rFonts w:hint="default"/>
        <w:lang w:val="tr-TR" w:eastAsia="en-US" w:bidi="ar-SA"/>
      </w:rPr>
    </w:lvl>
  </w:abstractNum>
  <w:abstractNum w:abstractNumId="30" w15:restartNumberingAfterBreak="0">
    <w:nsid w:val="63B30841"/>
    <w:multiLevelType w:val="multilevel"/>
    <w:tmpl w:val="E7B6EA3E"/>
    <w:lvl w:ilvl="0">
      <w:start w:val="11"/>
      <w:numFmt w:val="decimal"/>
      <w:lvlText w:val="%1"/>
      <w:lvlJc w:val="left"/>
      <w:pPr>
        <w:ind w:left="1375" w:hanging="540"/>
      </w:pPr>
      <w:rPr>
        <w:rFonts w:hint="default"/>
        <w:lang w:val="tr-TR" w:eastAsia="en-US" w:bidi="ar-SA"/>
      </w:rPr>
    </w:lvl>
    <w:lvl w:ilvl="1">
      <w:start w:val="2"/>
      <w:numFmt w:val="decimal"/>
      <w:lvlText w:val="%1.%2."/>
      <w:lvlJc w:val="left"/>
      <w:pPr>
        <w:ind w:left="1375" w:hanging="540"/>
      </w:pPr>
      <w:rPr>
        <w:rFonts w:ascii="Times New Roman" w:eastAsia="Times New Roman" w:hAnsi="Times New Roman" w:cs="Times New Roman" w:hint="default"/>
        <w:b/>
        <w:bCs/>
        <w:i w:val="0"/>
        <w:iCs w:val="0"/>
        <w:spacing w:val="0"/>
        <w:w w:val="100"/>
        <w:sz w:val="24"/>
        <w:szCs w:val="24"/>
        <w:lang w:val="tr-TR" w:eastAsia="en-US" w:bidi="ar-SA"/>
      </w:rPr>
    </w:lvl>
    <w:lvl w:ilvl="2">
      <w:start w:val="1"/>
      <w:numFmt w:val="decimal"/>
      <w:lvlText w:val="%1.%2.%3."/>
      <w:lvlJc w:val="left"/>
      <w:pPr>
        <w:ind w:left="141" w:hanging="737"/>
      </w:pPr>
      <w:rPr>
        <w:rFonts w:ascii="Times New Roman" w:eastAsia="Times New Roman" w:hAnsi="Times New Roman" w:cs="Times New Roman" w:hint="default"/>
        <w:b/>
        <w:bCs/>
        <w:i w:val="0"/>
        <w:iCs w:val="0"/>
        <w:spacing w:val="0"/>
        <w:w w:val="100"/>
        <w:sz w:val="24"/>
        <w:szCs w:val="24"/>
        <w:lang w:val="tr-TR" w:eastAsia="en-US" w:bidi="ar-SA"/>
      </w:rPr>
    </w:lvl>
    <w:lvl w:ilvl="3">
      <w:numFmt w:val="bullet"/>
      <w:lvlText w:val="•"/>
      <w:lvlJc w:val="left"/>
      <w:pPr>
        <w:ind w:left="3436" w:hanging="737"/>
      </w:pPr>
      <w:rPr>
        <w:rFonts w:hint="default"/>
        <w:lang w:val="tr-TR" w:eastAsia="en-US" w:bidi="ar-SA"/>
      </w:rPr>
    </w:lvl>
    <w:lvl w:ilvl="4">
      <w:numFmt w:val="bullet"/>
      <w:lvlText w:val="•"/>
      <w:lvlJc w:val="left"/>
      <w:pPr>
        <w:ind w:left="4464" w:hanging="737"/>
      </w:pPr>
      <w:rPr>
        <w:rFonts w:hint="default"/>
        <w:lang w:val="tr-TR" w:eastAsia="en-US" w:bidi="ar-SA"/>
      </w:rPr>
    </w:lvl>
    <w:lvl w:ilvl="5">
      <w:numFmt w:val="bullet"/>
      <w:lvlText w:val="•"/>
      <w:lvlJc w:val="left"/>
      <w:pPr>
        <w:ind w:left="5492" w:hanging="737"/>
      </w:pPr>
      <w:rPr>
        <w:rFonts w:hint="default"/>
        <w:lang w:val="tr-TR" w:eastAsia="en-US" w:bidi="ar-SA"/>
      </w:rPr>
    </w:lvl>
    <w:lvl w:ilvl="6">
      <w:numFmt w:val="bullet"/>
      <w:lvlText w:val="•"/>
      <w:lvlJc w:val="left"/>
      <w:pPr>
        <w:ind w:left="6520" w:hanging="737"/>
      </w:pPr>
      <w:rPr>
        <w:rFonts w:hint="default"/>
        <w:lang w:val="tr-TR" w:eastAsia="en-US" w:bidi="ar-SA"/>
      </w:rPr>
    </w:lvl>
    <w:lvl w:ilvl="7">
      <w:numFmt w:val="bullet"/>
      <w:lvlText w:val="•"/>
      <w:lvlJc w:val="left"/>
      <w:pPr>
        <w:ind w:left="7548" w:hanging="737"/>
      </w:pPr>
      <w:rPr>
        <w:rFonts w:hint="default"/>
        <w:lang w:val="tr-TR" w:eastAsia="en-US" w:bidi="ar-SA"/>
      </w:rPr>
    </w:lvl>
    <w:lvl w:ilvl="8">
      <w:numFmt w:val="bullet"/>
      <w:lvlText w:val="•"/>
      <w:lvlJc w:val="left"/>
      <w:pPr>
        <w:ind w:left="8576" w:hanging="737"/>
      </w:pPr>
      <w:rPr>
        <w:rFonts w:hint="default"/>
        <w:lang w:val="tr-TR" w:eastAsia="en-US" w:bidi="ar-SA"/>
      </w:rPr>
    </w:lvl>
  </w:abstractNum>
  <w:abstractNum w:abstractNumId="31" w15:restartNumberingAfterBreak="0">
    <w:nsid w:val="6DDC671E"/>
    <w:multiLevelType w:val="multilevel"/>
    <w:tmpl w:val="116254A4"/>
    <w:lvl w:ilvl="0">
      <w:start w:val="27"/>
      <w:numFmt w:val="decimal"/>
      <w:lvlText w:val="%1"/>
      <w:lvlJc w:val="left"/>
      <w:pPr>
        <w:ind w:left="1200" w:hanging="504"/>
      </w:pPr>
      <w:rPr>
        <w:rFonts w:hint="default"/>
        <w:lang w:val="tr-TR" w:eastAsia="en-US" w:bidi="ar-SA"/>
      </w:rPr>
    </w:lvl>
    <w:lvl w:ilvl="1">
      <w:start w:val="4"/>
      <w:numFmt w:val="decimal"/>
      <w:lvlText w:val="%1.%2."/>
      <w:lvlJc w:val="left"/>
      <w:pPr>
        <w:ind w:left="1200" w:hanging="504"/>
      </w:pPr>
      <w:rPr>
        <w:rFonts w:ascii="Times New Roman" w:eastAsia="Times New Roman" w:hAnsi="Times New Roman" w:cs="Times New Roman" w:hint="default"/>
        <w:b/>
        <w:bCs/>
        <w:i w:val="0"/>
        <w:iCs w:val="0"/>
        <w:spacing w:val="0"/>
        <w:w w:val="100"/>
        <w:sz w:val="22"/>
        <w:szCs w:val="22"/>
        <w:lang w:val="tr-TR" w:eastAsia="en-US" w:bidi="ar-SA"/>
      </w:rPr>
    </w:lvl>
    <w:lvl w:ilvl="2">
      <w:start w:val="1"/>
      <w:numFmt w:val="decimal"/>
      <w:lvlText w:val="%1.%2.%3."/>
      <w:lvlJc w:val="left"/>
      <w:pPr>
        <w:ind w:left="703" w:hanging="795"/>
      </w:pPr>
      <w:rPr>
        <w:rFonts w:ascii="Times New Roman" w:eastAsia="Times New Roman" w:hAnsi="Times New Roman" w:cs="Times New Roman" w:hint="default"/>
        <w:b/>
        <w:bCs/>
        <w:i w:val="0"/>
        <w:iCs w:val="0"/>
        <w:spacing w:val="0"/>
        <w:w w:val="100"/>
        <w:sz w:val="24"/>
        <w:szCs w:val="24"/>
        <w:lang w:val="tr-TR" w:eastAsia="en-US" w:bidi="ar-SA"/>
      </w:rPr>
    </w:lvl>
    <w:lvl w:ilvl="3">
      <w:numFmt w:val="bullet"/>
      <w:lvlText w:val="•"/>
      <w:lvlJc w:val="left"/>
      <w:pPr>
        <w:ind w:left="3296" w:hanging="795"/>
      </w:pPr>
      <w:rPr>
        <w:rFonts w:hint="default"/>
        <w:lang w:val="tr-TR" w:eastAsia="en-US" w:bidi="ar-SA"/>
      </w:rPr>
    </w:lvl>
    <w:lvl w:ilvl="4">
      <w:numFmt w:val="bullet"/>
      <w:lvlText w:val="•"/>
      <w:lvlJc w:val="left"/>
      <w:pPr>
        <w:ind w:left="4344" w:hanging="795"/>
      </w:pPr>
      <w:rPr>
        <w:rFonts w:hint="default"/>
        <w:lang w:val="tr-TR" w:eastAsia="en-US" w:bidi="ar-SA"/>
      </w:rPr>
    </w:lvl>
    <w:lvl w:ilvl="5">
      <w:numFmt w:val="bullet"/>
      <w:lvlText w:val="•"/>
      <w:lvlJc w:val="left"/>
      <w:pPr>
        <w:ind w:left="5392" w:hanging="795"/>
      </w:pPr>
      <w:rPr>
        <w:rFonts w:hint="default"/>
        <w:lang w:val="tr-TR" w:eastAsia="en-US" w:bidi="ar-SA"/>
      </w:rPr>
    </w:lvl>
    <w:lvl w:ilvl="6">
      <w:numFmt w:val="bullet"/>
      <w:lvlText w:val="•"/>
      <w:lvlJc w:val="left"/>
      <w:pPr>
        <w:ind w:left="6440" w:hanging="795"/>
      </w:pPr>
      <w:rPr>
        <w:rFonts w:hint="default"/>
        <w:lang w:val="tr-TR" w:eastAsia="en-US" w:bidi="ar-SA"/>
      </w:rPr>
    </w:lvl>
    <w:lvl w:ilvl="7">
      <w:numFmt w:val="bullet"/>
      <w:lvlText w:val="•"/>
      <w:lvlJc w:val="left"/>
      <w:pPr>
        <w:ind w:left="7488" w:hanging="795"/>
      </w:pPr>
      <w:rPr>
        <w:rFonts w:hint="default"/>
        <w:lang w:val="tr-TR" w:eastAsia="en-US" w:bidi="ar-SA"/>
      </w:rPr>
    </w:lvl>
    <w:lvl w:ilvl="8">
      <w:numFmt w:val="bullet"/>
      <w:lvlText w:val="•"/>
      <w:lvlJc w:val="left"/>
      <w:pPr>
        <w:ind w:left="8536" w:hanging="795"/>
      </w:pPr>
      <w:rPr>
        <w:rFonts w:hint="default"/>
        <w:lang w:val="tr-TR" w:eastAsia="en-US" w:bidi="ar-SA"/>
      </w:rPr>
    </w:lvl>
  </w:abstractNum>
  <w:abstractNum w:abstractNumId="32" w15:restartNumberingAfterBreak="0">
    <w:nsid w:val="6F915BF3"/>
    <w:multiLevelType w:val="multilevel"/>
    <w:tmpl w:val="9BBAAE0E"/>
    <w:lvl w:ilvl="0">
      <w:start w:val="5"/>
      <w:numFmt w:val="decimal"/>
      <w:lvlText w:val="%1"/>
      <w:lvlJc w:val="left"/>
      <w:pPr>
        <w:ind w:left="141" w:hanging="449"/>
      </w:pPr>
      <w:rPr>
        <w:rFonts w:hint="default"/>
        <w:lang w:val="tr-TR" w:eastAsia="en-US" w:bidi="ar-SA"/>
      </w:rPr>
    </w:lvl>
    <w:lvl w:ilvl="1">
      <w:start w:val="1"/>
      <w:numFmt w:val="decimal"/>
      <w:lvlText w:val="%1.%2."/>
      <w:lvlJc w:val="left"/>
      <w:pPr>
        <w:ind w:left="141" w:hanging="449"/>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238" w:hanging="449"/>
      </w:pPr>
      <w:rPr>
        <w:rFonts w:hint="default"/>
        <w:lang w:val="tr-TR" w:eastAsia="en-US" w:bidi="ar-SA"/>
      </w:rPr>
    </w:lvl>
    <w:lvl w:ilvl="3">
      <w:numFmt w:val="bullet"/>
      <w:lvlText w:val="•"/>
      <w:lvlJc w:val="left"/>
      <w:pPr>
        <w:ind w:left="3287" w:hanging="449"/>
      </w:pPr>
      <w:rPr>
        <w:rFonts w:hint="default"/>
        <w:lang w:val="tr-TR" w:eastAsia="en-US" w:bidi="ar-SA"/>
      </w:rPr>
    </w:lvl>
    <w:lvl w:ilvl="4">
      <w:numFmt w:val="bullet"/>
      <w:lvlText w:val="•"/>
      <w:lvlJc w:val="left"/>
      <w:pPr>
        <w:ind w:left="4336" w:hanging="449"/>
      </w:pPr>
      <w:rPr>
        <w:rFonts w:hint="default"/>
        <w:lang w:val="tr-TR" w:eastAsia="en-US" w:bidi="ar-SA"/>
      </w:rPr>
    </w:lvl>
    <w:lvl w:ilvl="5">
      <w:numFmt w:val="bullet"/>
      <w:lvlText w:val="•"/>
      <w:lvlJc w:val="left"/>
      <w:pPr>
        <w:ind w:left="5386" w:hanging="449"/>
      </w:pPr>
      <w:rPr>
        <w:rFonts w:hint="default"/>
        <w:lang w:val="tr-TR" w:eastAsia="en-US" w:bidi="ar-SA"/>
      </w:rPr>
    </w:lvl>
    <w:lvl w:ilvl="6">
      <w:numFmt w:val="bullet"/>
      <w:lvlText w:val="•"/>
      <w:lvlJc w:val="left"/>
      <w:pPr>
        <w:ind w:left="6435" w:hanging="449"/>
      </w:pPr>
      <w:rPr>
        <w:rFonts w:hint="default"/>
        <w:lang w:val="tr-TR" w:eastAsia="en-US" w:bidi="ar-SA"/>
      </w:rPr>
    </w:lvl>
    <w:lvl w:ilvl="7">
      <w:numFmt w:val="bullet"/>
      <w:lvlText w:val="•"/>
      <w:lvlJc w:val="left"/>
      <w:pPr>
        <w:ind w:left="7484" w:hanging="449"/>
      </w:pPr>
      <w:rPr>
        <w:rFonts w:hint="default"/>
        <w:lang w:val="tr-TR" w:eastAsia="en-US" w:bidi="ar-SA"/>
      </w:rPr>
    </w:lvl>
    <w:lvl w:ilvl="8">
      <w:numFmt w:val="bullet"/>
      <w:lvlText w:val="•"/>
      <w:lvlJc w:val="left"/>
      <w:pPr>
        <w:ind w:left="8533" w:hanging="449"/>
      </w:pPr>
      <w:rPr>
        <w:rFonts w:hint="default"/>
        <w:lang w:val="tr-TR" w:eastAsia="en-US" w:bidi="ar-SA"/>
      </w:rPr>
    </w:lvl>
  </w:abstractNum>
  <w:abstractNum w:abstractNumId="33" w15:restartNumberingAfterBreak="0">
    <w:nsid w:val="78CA1D1F"/>
    <w:multiLevelType w:val="multilevel"/>
    <w:tmpl w:val="F01CF310"/>
    <w:lvl w:ilvl="0">
      <w:start w:val="14"/>
      <w:numFmt w:val="decimal"/>
      <w:lvlText w:val="%1"/>
      <w:lvlJc w:val="left"/>
      <w:pPr>
        <w:ind w:left="1375" w:hanging="540"/>
      </w:pPr>
      <w:rPr>
        <w:rFonts w:hint="default"/>
        <w:lang w:val="tr-TR" w:eastAsia="en-US" w:bidi="ar-SA"/>
      </w:rPr>
    </w:lvl>
    <w:lvl w:ilvl="1">
      <w:start w:val="1"/>
      <w:numFmt w:val="decimal"/>
      <w:lvlText w:val="%1.%2."/>
      <w:lvlJc w:val="left"/>
      <w:pPr>
        <w:ind w:left="1375" w:hanging="540"/>
      </w:pPr>
      <w:rPr>
        <w:rFonts w:ascii="Times New Roman" w:eastAsia="Times New Roman" w:hAnsi="Times New Roman" w:cs="Times New Roman" w:hint="default"/>
        <w:b/>
        <w:bCs/>
        <w:i w:val="0"/>
        <w:iCs w:val="0"/>
        <w:spacing w:val="0"/>
        <w:w w:val="95"/>
        <w:sz w:val="24"/>
        <w:szCs w:val="24"/>
        <w:lang w:val="tr-TR" w:eastAsia="en-US" w:bidi="ar-SA"/>
      </w:rPr>
    </w:lvl>
    <w:lvl w:ilvl="2">
      <w:numFmt w:val="bullet"/>
      <w:lvlText w:val="•"/>
      <w:lvlJc w:val="left"/>
      <w:pPr>
        <w:ind w:left="3230" w:hanging="540"/>
      </w:pPr>
      <w:rPr>
        <w:rFonts w:hint="default"/>
        <w:lang w:val="tr-TR" w:eastAsia="en-US" w:bidi="ar-SA"/>
      </w:rPr>
    </w:lvl>
    <w:lvl w:ilvl="3">
      <w:numFmt w:val="bullet"/>
      <w:lvlText w:val="•"/>
      <w:lvlJc w:val="left"/>
      <w:pPr>
        <w:ind w:left="4155" w:hanging="540"/>
      </w:pPr>
      <w:rPr>
        <w:rFonts w:hint="default"/>
        <w:lang w:val="tr-TR" w:eastAsia="en-US" w:bidi="ar-SA"/>
      </w:rPr>
    </w:lvl>
    <w:lvl w:ilvl="4">
      <w:numFmt w:val="bullet"/>
      <w:lvlText w:val="•"/>
      <w:lvlJc w:val="left"/>
      <w:pPr>
        <w:ind w:left="5080" w:hanging="540"/>
      </w:pPr>
      <w:rPr>
        <w:rFonts w:hint="default"/>
        <w:lang w:val="tr-TR" w:eastAsia="en-US" w:bidi="ar-SA"/>
      </w:rPr>
    </w:lvl>
    <w:lvl w:ilvl="5">
      <w:numFmt w:val="bullet"/>
      <w:lvlText w:val="•"/>
      <w:lvlJc w:val="left"/>
      <w:pPr>
        <w:ind w:left="6006" w:hanging="540"/>
      </w:pPr>
      <w:rPr>
        <w:rFonts w:hint="default"/>
        <w:lang w:val="tr-TR" w:eastAsia="en-US" w:bidi="ar-SA"/>
      </w:rPr>
    </w:lvl>
    <w:lvl w:ilvl="6">
      <w:numFmt w:val="bullet"/>
      <w:lvlText w:val="•"/>
      <w:lvlJc w:val="left"/>
      <w:pPr>
        <w:ind w:left="6931" w:hanging="540"/>
      </w:pPr>
      <w:rPr>
        <w:rFonts w:hint="default"/>
        <w:lang w:val="tr-TR" w:eastAsia="en-US" w:bidi="ar-SA"/>
      </w:rPr>
    </w:lvl>
    <w:lvl w:ilvl="7">
      <w:numFmt w:val="bullet"/>
      <w:lvlText w:val="•"/>
      <w:lvlJc w:val="left"/>
      <w:pPr>
        <w:ind w:left="7856" w:hanging="540"/>
      </w:pPr>
      <w:rPr>
        <w:rFonts w:hint="default"/>
        <w:lang w:val="tr-TR" w:eastAsia="en-US" w:bidi="ar-SA"/>
      </w:rPr>
    </w:lvl>
    <w:lvl w:ilvl="8">
      <w:numFmt w:val="bullet"/>
      <w:lvlText w:val="•"/>
      <w:lvlJc w:val="left"/>
      <w:pPr>
        <w:ind w:left="8781" w:hanging="540"/>
      </w:pPr>
      <w:rPr>
        <w:rFonts w:hint="default"/>
        <w:lang w:val="tr-TR" w:eastAsia="en-US" w:bidi="ar-SA"/>
      </w:rPr>
    </w:lvl>
  </w:abstractNum>
  <w:abstractNum w:abstractNumId="34" w15:restartNumberingAfterBreak="0">
    <w:nsid w:val="79811F62"/>
    <w:multiLevelType w:val="multilevel"/>
    <w:tmpl w:val="53F44FD6"/>
    <w:lvl w:ilvl="0">
      <w:start w:val="8"/>
      <w:numFmt w:val="decimal"/>
      <w:lvlText w:val="%1"/>
      <w:lvlJc w:val="left"/>
      <w:pPr>
        <w:ind w:left="141" w:hanging="454"/>
      </w:pPr>
      <w:rPr>
        <w:rFonts w:hint="default"/>
        <w:lang w:val="tr-TR" w:eastAsia="en-US" w:bidi="ar-SA"/>
      </w:rPr>
    </w:lvl>
    <w:lvl w:ilvl="1">
      <w:start w:val="1"/>
      <w:numFmt w:val="decimal"/>
      <w:lvlText w:val="%1.%2."/>
      <w:lvlJc w:val="left"/>
      <w:pPr>
        <w:ind w:left="141" w:hanging="454"/>
      </w:pPr>
      <w:rPr>
        <w:rFonts w:ascii="Times New Roman" w:eastAsia="Times New Roman" w:hAnsi="Times New Roman" w:cs="Times New Roman" w:hint="default"/>
        <w:b/>
        <w:bCs/>
        <w:i w:val="0"/>
        <w:iCs w:val="0"/>
        <w:spacing w:val="0"/>
        <w:w w:val="100"/>
        <w:sz w:val="24"/>
        <w:szCs w:val="24"/>
        <w:lang w:val="tr-TR" w:eastAsia="en-US" w:bidi="ar-SA"/>
      </w:rPr>
    </w:lvl>
    <w:lvl w:ilvl="2">
      <w:numFmt w:val="bullet"/>
      <w:lvlText w:val="•"/>
      <w:lvlJc w:val="left"/>
      <w:pPr>
        <w:ind w:left="2238" w:hanging="454"/>
      </w:pPr>
      <w:rPr>
        <w:rFonts w:hint="default"/>
        <w:lang w:val="tr-TR" w:eastAsia="en-US" w:bidi="ar-SA"/>
      </w:rPr>
    </w:lvl>
    <w:lvl w:ilvl="3">
      <w:numFmt w:val="bullet"/>
      <w:lvlText w:val="•"/>
      <w:lvlJc w:val="left"/>
      <w:pPr>
        <w:ind w:left="3287" w:hanging="454"/>
      </w:pPr>
      <w:rPr>
        <w:rFonts w:hint="default"/>
        <w:lang w:val="tr-TR" w:eastAsia="en-US" w:bidi="ar-SA"/>
      </w:rPr>
    </w:lvl>
    <w:lvl w:ilvl="4">
      <w:numFmt w:val="bullet"/>
      <w:lvlText w:val="•"/>
      <w:lvlJc w:val="left"/>
      <w:pPr>
        <w:ind w:left="4336" w:hanging="454"/>
      </w:pPr>
      <w:rPr>
        <w:rFonts w:hint="default"/>
        <w:lang w:val="tr-TR" w:eastAsia="en-US" w:bidi="ar-SA"/>
      </w:rPr>
    </w:lvl>
    <w:lvl w:ilvl="5">
      <w:numFmt w:val="bullet"/>
      <w:lvlText w:val="•"/>
      <w:lvlJc w:val="left"/>
      <w:pPr>
        <w:ind w:left="5386" w:hanging="454"/>
      </w:pPr>
      <w:rPr>
        <w:rFonts w:hint="default"/>
        <w:lang w:val="tr-TR" w:eastAsia="en-US" w:bidi="ar-SA"/>
      </w:rPr>
    </w:lvl>
    <w:lvl w:ilvl="6">
      <w:numFmt w:val="bullet"/>
      <w:lvlText w:val="•"/>
      <w:lvlJc w:val="left"/>
      <w:pPr>
        <w:ind w:left="6435" w:hanging="454"/>
      </w:pPr>
      <w:rPr>
        <w:rFonts w:hint="default"/>
        <w:lang w:val="tr-TR" w:eastAsia="en-US" w:bidi="ar-SA"/>
      </w:rPr>
    </w:lvl>
    <w:lvl w:ilvl="7">
      <w:numFmt w:val="bullet"/>
      <w:lvlText w:val="•"/>
      <w:lvlJc w:val="left"/>
      <w:pPr>
        <w:ind w:left="7484" w:hanging="454"/>
      </w:pPr>
      <w:rPr>
        <w:rFonts w:hint="default"/>
        <w:lang w:val="tr-TR" w:eastAsia="en-US" w:bidi="ar-SA"/>
      </w:rPr>
    </w:lvl>
    <w:lvl w:ilvl="8">
      <w:numFmt w:val="bullet"/>
      <w:lvlText w:val="•"/>
      <w:lvlJc w:val="left"/>
      <w:pPr>
        <w:ind w:left="8533" w:hanging="454"/>
      </w:pPr>
      <w:rPr>
        <w:rFonts w:hint="default"/>
        <w:lang w:val="tr-TR" w:eastAsia="en-US" w:bidi="ar-SA"/>
      </w:rPr>
    </w:lvl>
  </w:abstractNum>
  <w:abstractNum w:abstractNumId="35" w15:restartNumberingAfterBreak="0">
    <w:nsid w:val="7BD6052F"/>
    <w:multiLevelType w:val="multilevel"/>
    <w:tmpl w:val="1FB0E75E"/>
    <w:lvl w:ilvl="0">
      <w:start w:val="16"/>
      <w:numFmt w:val="decimal"/>
      <w:lvlText w:val="%1"/>
      <w:lvlJc w:val="left"/>
      <w:pPr>
        <w:ind w:left="1375" w:hanging="540"/>
      </w:pPr>
      <w:rPr>
        <w:rFonts w:hint="default"/>
        <w:lang w:val="tr-TR" w:eastAsia="en-US" w:bidi="ar-SA"/>
      </w:rPr>
    </w:lvl>
    <w:lvl w:ilvl="1">
      <w:start w:val="1"/>
      <w:numFmt w:val="decimal"/>
      <w:lvlText w:val="%1.%2."/>
      <w:lvlJc w:val="left"/>
      <w:pPr>
        <w:ind w:left="1375" w:hanging="540"/>
        <w:jc w:val="right"/>
      </w:pPr>
      <w:rPr>
        <w:rFonts w:ascii="Times New Roman" w:eastAsia="Times New Roman" w:hAnsi="Times New Roman" w:cs="Times New Roman" w:hint="default"/>
        <w:b/>
        <w:bCs/>
        <w:i w:val="0"/>
        <w:iCs w:val="0"/>
        <w:spacing w:val="0"/>
        <w:w w:val="100"/>
        <w:sz w:val="24"/>
        <w:szCs w:val="24"/>
        <w:lang w:val="tr-TR" w:eastAsia="en-US" w:bidi="ar-SA"/>
      </w:rPr>
    </w:lvl>
    <w:lvl w:ilvl="2">
      <w:start w:val="1"/>
      <w:numFmt w:val="decimal"/>
      <w:lvlText w:val="%1.%2.%3."/>
      <w:lvlJc w:val="left"/>
      <w:pPr>
        <w:ind w:left="141" w:hanging="732"/>
      </w:pPr>
      <w:rPr>
        <w:rFonts w:ascii="Times New Roman" w:eastAsia="Times New Roman" w:hAnsi="Times New Roman" w:cs="Times New Roman" w:hint="default"/>
        <w:b/>
        <w:bCs/>
        <w:i w:val="0"/>
        <w:iCs w:val="0"/>
        <w:spacing w:val="0"/>
        <w:w w:val="100"/>
        <w:sz w:val="24"/>
        <w:szCs w:val="24"/>
        <w:lang w:val="tr-TR" w:eastAsia="en-US" w:bidi="ar-SA"/>
      </w:rPr>
    </w:lvl>
    <w:lvl w:ilvl="3">
      <w:start w:val="1"/>
      <w:numFmt w:val="lowerLetter"/>
      <w:lvlText w:val="%4)"/>
      <w:lvlJc w:val="left"/>
      <w:pPr>
        <w:ind w:left="1416" w:hanging="473"/>
      </w:pPr>
      <w:rPr>
        <w:rFonts w:ascii="Times New Roman" w:eastAsia="Times New Roman" w:hAnsi="Times New Roman" w:cs="Times New Roman" w:hint="default"/>
        <w:b w:val="0"/>
        <w:bCs w:val="0"/>
        <w:i w:val="0"/>
        <w:iCs w:val="0"/>
        <w:spacing w:val="-1"/>
        <w:w w:val="100"/>
        <w:sz w:val="24"/>
        <w:szCs w:val="24"/>
        <w:lang w:val="tr-TR" w:eastAsia="en-US" w:bidi="ar-SA"/>
      </w:rPr>
    </w:lvl>
    <w:lvl w:ilvl="4">
      <w:numFmt w:val="bullet"/>
      <w:lvlText w:val="•"/>
      <w:lvlJc w:val="left"/>
      <w:pPr>
        <w:ind w:left="2736" w:hanging="473"/>
      </w:pPr>
      <w:rPr>
        <w:rFonts w:hint="default"/>
        <w:lang w:val="tr-TR" w:eastAsia="en-US" w:bidi="ar-SA"/>
      </w:rPr>
    </w:lvl>
    <w:lvl w:ilvl="5">
      <w:numFmt w:val="bullet"/>
      <w:lvlText w:val="•"/>
      <w:lvlJc w:val="left"/>
      <w:pPr>
        <w:ind w:left="4052" w:hanging="473"/>
      </w:pPr>
      <w:rPr>
        <w:rFonts w:hint="default"/>
        <w:lang w:val="tr-TR" w:eastAsia="en-US" w:bidi="ar-SA"/>
      </w:rPr>
    </w:lvl>
    <w:lvl w:ilvl="6">
      <w:numFmt w:val="bullet"/>
      <w:lvlText w:val="•"/>
      <w:lvlJc w:val="left"/>
      <w:pPr>
        <w:ind w:left="5368" w:hanging="473"/>
      </w:pPr>
      <w:rPr>
        <w:rFonts w:hint="default"/>
        <w:lang w:val="tr-TR" w:eastAsia="en-US" w:bidi="ar-SA"/>
      </w:rPr>
    </w:lvl>
    <w:lvl w:ilvl="7">
      <w:numFmt w:val="bullet"/>
      <w:lvlText w:val="•"/>
      <w:lvlJc w:val="left"/>
      <w:pPr>
        <w:ind w:left="6684" w:hanging="473"/>
      </w:pPr>
      <w:rPr>
        <w:rFonts w:hint="default"/>
        <w:lang w:val="tr-TR" w:eastAsia="en-US" w:bidi="ar-SA"/>
      </w:rPr>
    </w:lvl>
    <w:lvl w:ilvl="8">
      <w:numFmt w:val="bullet"/>
      <w:lvlText w:val="•"/>
      <w:lvlJc w:val="left"/>
      <w:pPr>
        <w:ind w:left="8000" w:hanging="473"/>
      </w:pPr>
      <w:rPr>
        <w:rFonts w:hint="default"/>
        <w:lang w:val="tr-TR" w:eastAsia="en-US" w:bidi="ar-SA"/>
      </w:rPr>
    </w:lvl>
  </w:abstractNum>
  <w:num w:numId="1">
    <w:abstractNumId w:val="16"/>
  </w:num>
  <w:num w:numId="2">
    <w:abstractNumId w:val="19"/>
  </w:num>
  <w:num w:numId="3">
    <w:abstractNumId w:val="3"/>
  </w:num>
  <w:num w:numId="4">
    <w:abstractNumId w:val="23"/>
  </w:num>
  <w:num w:numId="5">
    <w:abstractNumId w:val="22"/>
  </w:num>
  <w:num w:numId="6">
    <w:abstractNumId w:val="27"/>
  </w:num>
  <w:num w:numId="7">
    <w:abstractNumId w:val="18"/>
  </w:num>
  <w:num w:numId="8">
    <w:abstractNumId w:val="2"/>
  </w:num>
  <w:num w:numId="9">
    <w:abstractNumId w:val="31"/>
  </w:num>
  <w:num w:numId="10">
    <w:abstractNumId w:val="28"/>
  </w:num>
  <w:num w:numId="11">
    <w:abstractNumId w:val="26"/>
  </w:num>
  <w:num w:numId="12">
    <w:abstractNumId w:val="20"/>
  </w:num>
  <w:num w:numId="13">
    <w:abstractNumId w:val="25"/>
  </w:num>
  <w:num w:numId="14">
    <w:abstractNumId w:val="10"/>
  </w:num>
  <w:num w:numId="15">
    <w:abstractNumId w:val="5"/>
  </w:num>
  <w:num w:numId="16">
    <w:abstractNumId w:val="9"/>
  </w:num>
  <w:num w:numId="17">
    <w:abstractNumId w:val="29"/>
  </w:num>
  <w:num w:numId="18">
    <w:abstractNumId w:val="12"/>
  </w:num>
  <w:num w:numId="19">
    <w:abstractNumId w:val="11"/>
  </w:num>
  <w:num w:numId="20">
    <w:abstractNumId w:val="0"/>
  </w:num>
  <w:num w:numId="21">
    <w:abstractNumId w:val="21"/>
  </w:num>
  <w:num w:numId="22">
    <w:abstractNumId w:val="13"/>
  </w:num>
  <w:num w:numId="23">
    <w:abstractNumId w:val="35"/>
  </w:num>
  <w:num w:numId="24">
    <w:abstractNumId w:val="33"/>
  </w:num>
  <w:num w:numId="25">
    <w:abstractNumId w:val="6"/>
  </w:num>
  <w:num w:numId="26">
    <w:abstractNumId w:val="30"/>
  </w:num>
  <w:num w:numId="27">
    <w:abstractNumId w:val="1"/>
  </w:num>
  <w:num w:numId="28">
    <w:abstractNumId w:val="14"/>
  </w:num>
  <w:num w:numId="29">
    <w:abstractNumId w:val="24"/>
  </w:num>
  <w:num w:numId="30">
    <w:abstractNumId w:val="34"/>
  </w:num>
  <w:num w:numId="31">
    <w:abstractNumId w:val="7"/>
  </w:num>
  <w:num w:numId="32">
    <w:abstractNumId w:val="32"/>
  </w:num>
  <w:num w:numId="33">
    <w:abstractNumId w:val="8"/>
  </w:num>
  <w:num w:numId="34">
    <w:abstractNumId w:val="17"/>
  </w:num>
  <w:num w:numId="35">
    <w:abstractNumId w:val="15"/>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hyphenationZone w:val="425"/>
  <w:drawingGridHorizontalSpacing w:val="110"/>
  <w:displayHorizontalDrawingGridEvery w:val="2"/>
  <w:characterSpacingControl w:val="doNotCompress"/>
  <w:hdrShapeDefaults>
    <o:shapedefaults v:ext="edit" spidmax="9217"/>
  </w:hdrShapeDefaults>
  <w:footnotePr>
    <w:footnote w:id="-1"/>
    <w:footnote w:id="0"/>
  </w:footnotePr>
  <w:endnotePr>
    <w:endnote w:id="-1"/>
    <w:endnote w:id="0"/>
  </w:endnotePr>
  <w:compat>
    <w:ulTrailSpace/>
    <w:shapeLayoutLikeWW8/>
    <w:compatSetting w:name="compatibilityMode" w:uri="http://schemas.microsoft.com/office/word" w:val="14"/>
  </w:compat>
  <w:rsids>
    <w:rsidRoot w:val="00B5264F"/>
    <w:rsid w:val="000C5AC6"/>
    <w:rsid w:val="000F7A11"/>
    <w:rsid w:val="00157FBA"/>
    <w:rsid w:val="0018491D"/>
    <w:rsid w:val="001D380D"/>
    <w:rsid w:val="002424E4"/>
    <w:rsid w:val="00242B63"/>
    <w:rsid w:val="00251962"/>
    <w:rsid w:val="0028465D"/>
    <w:rsid w:val="002A7D8A"/>
    <w:rsid w:val="002D42D0"/>
    <w:rsid w:val="00345545"/>
    <w:rsid w:val="003C68EB"/>
    <w:rsid w:val="004421B4"/>
    <w:rsid w:val="00482505"/>
    <w:rsid w:val="004B78C5"/>
    <w:rsid w:val="0079348D"/>
    <w:rsid w:val="007A5503"/>
    <w:rsid w:val="009346B4"/>
    <w:rsid w:val="00A56781"/>
    <w:rsid w:val="00AE0D02"/>
    <w:rsid w:val="00B5264F"/>
    <w:rsid w:val="00D81A68"/>
    <w:rsid w:val="00F03B68"/>
    <w:rsid w:val="00F47F4E"/>
    <w:rsid w:val="00F7501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14:docId w14:val="23C50EC1"/>
  <w15:docId w15:val="{74F91787-E532-4B83-98F0-9E5FF395D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tr-TR"/>
    </w:rPr>
  </w:style>
  <w:style w:type="paragraph" w:styleId="Balk1">
    <w:name w:val="heading 1"/>
    <w:basedOn w:val="Normal"/>
    <w:uiPriority w:val="1"/>
    <w:qFormat/>
    <w:pPr>
      <w:ind w:left="696"/>
      <w:jc w:val="both"/>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pPr>
      <w:spacing w:before="36"/>
      <w:ind w:left="703" w:hanging="8"/>
      <w:jc w:val="both"/>
    </w:pPr>
    <w:rPr>
      <w:sz w:val="24"/>
      <w:szCs w:val="24"/>
    </w:rPr>
  </w:style>
  <w:style w:type="paragraph" w:styleId="ListeParagraf">
    <w:name w:val="List Paragraph"/>
    <w:basedOn w:val="Normal"/>
    <w:uiPriority w:val="1"/>
    <w:qFormat/>
    <w:pPr>
      <w:spacing w:before="36"/>
      <w:ind w:left="703" w:hanging="8"/>
      <w:jc w:val="both"/>
    </w:pPr>
  </w:style>
  <w:style w:type="paragraph" w:customStyle="1" w:styleId="TableParagraph">
    <w:name w:val="Table Paragraph"/>
    <w:basedOn w:val="Normal"/>
    <w:uiPriority w:val="1"/>
    <w:qFormat/>
    <w:pPr>
      <w:spacing w:line="270" w:lineRule="exact"/>
      <w:ind w:left="107"/>
    </w:pPr>
  </w:style>
  <w:style w:type="character" w:styleId="Kpr">
    <w:name w:val="Hyperlink"/>
    <w:basedOn w:val="VarsaylanParagrafYazTipi"/>
    <w:uiPriority w:val="99"/>
    <w:unhideWhenUsed/>
    <w:rsid w:val="00A56781"/>
    <w:rPr>
      <w:color w:val="0000FF" w:themeColor="hyperlink"/>
      <w:u w:val="single"/>
    </w:rPr>
  </w:style>
  <w:style w:type="paragraph" w:styleId="stBilgi">
    <w:name w:val="header"/>
    <w:basedOn w:val="Normal"/>
    <w:link w:val="stBilgiChar"/>
    <w:uiPriority w:val="99"/>
    <w:unhideWhenUsed/>
    <w:rsid w:val="0028465D"/>
    <w:pPr>
      <w:tabs>
        <w:tab w:val="center" w:pos="4536"/>
        <w:tab w:val="right" w:pos="9072"/>
      </w:tabs>
    </w:pPr>
  </w:style>
  <w:style w:type="character" w:customStyle="1" w:styleId="stBilgiChar">
    <w:name w:val="Üst Bilgi Char"/>
    <w:basedOn w:val="VarsaylanParagrafYazTipi"/>
    <w:link w:val="stBilgi"/>
    <w:uiPriority w:val="99"/>
    <w:rsid w:val="0028465D"/>
    <w:rPr>
      <w:rFonts w:ascii="Times New Roman" w:eastAsia="Times New Roman" w:hAnsi="Times New Roman" w:cs="Times New Roman"/>
      <w:lang w:val="tr-TR"/>
    </w:rPr>
  </w:style>
  <w:style w:type="paragraph" w:styleId="AltBilgi">
    <w:name w:val="footer"/>
    <w:basedOn w:val="Normal"/>
    <w:link w:val="AltBilgiChar"/>
    <w:uiPriority w:val="99"/>
    <w:unhideWhenUsed/>
    <w:rsid w:val="0028465D"/>
    <w:pPr>
      <w:tabs>
        <w:tab w:val="center" w:pos="4536"/>
        <w:tab w:val="right" w:pos="9072"/>
      </w:tabs>
    </w:pPr>
  </w:style>
  <w:style w:type="character" w:customStyle="1" w:styleId="AltBilgiChar">
    <w:name w:val="Alt Bilgi Char"/>
    <w:basedOn w:val="VarsaylanParagrafYazTipi"/>
    <w:link w:val="AltBilgi"/>
    <w:uiPriority w:val="99"/>
    <w:rsid w:val="0028465D"/>
    <w:rPr>
      <w:rFonts w:ascii="Times New Roman" w:eastAsia="Times New Roman" w:hAnsi="Times New Roman" w:cs="Times New Roman"/>
      <w:lang w:val="tr-TR"/>
    </w:rPr>
  </w:style>
  <w:style w:type="character" w:customStyle="1" w:styleId="xrichtext">
    <w:name w:val="x_richtext"/>
    <w:basedOn w:val="VarsaylanParagrafYazTipi"/>
    <w:rsid w:val="001849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ulas.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9FA42-FD05-4F47-9A2E-98808EFD7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5702</Words>
  <Characters>32505</Characters>
  <Application>Microsoft Office Word</Application>
  <DocSecurity>0</DocSecurity>
  <Lines>270</Lines>
  <Paragraphs>76</Paragraphs>
  <ScaleCrop>false</ScaleCrop>
  <HeadingPairs>
    <vt:vector size="2" baseType="variant">
      <vt:variant>
        <vt:lpstr>Konu Başlığı</vt:lpstr>
      </vt:variant>
      <vt:variant>
        <vt:i4>1</vt:i4>
      </vt:variant>
    </vt:vector>
  </HeadingPairs>
  <TitlesOfParts>
    <vt:vector size="1" baseType="lpstr">
      <vt:lpstr/>
    </vt:vector>
  </TitlesOfParts>
  <Company>tigem.gov.tr</Company>
  <LinksUpToDate>false</LinksUpToDate>
  <CharactersWithSpaces>38131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Canıbek</dc:creator>
  <cp:keywords/>
  <dc:description/>
  <cp:lastModifiedBy>Oya Durdu</cp:lastModifiedBy>
  <cp:revision>4</cp:revision>
  <cp:lastPrinted>2026-05-20T10:36:00Z</cp:lastPrinted>
  <dcterms:created xsi:type="dcterms:W3CDTF">2026-05-21T11:28:00Z</dcterms:created>
  <dcterms:modified xsi:type="dcterms:W3CDTF">2026-05-21T11:34:00Z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2026-04-10T00:00:00Z</vt:filetime>
  </property>
  <property fmtid="{D5CDD505-2E9C-101B-9397-08002B2CF9AE}" pid="3" name="Creator">
    <vt:lpwstr>Siberson</vt:lpwstr>
  </property>
  <property fmtid="{D5CDD505-2E9C-101B-9397-08002B2CF9AE}" pid="4" name="LastSaved">
    <vt:filetime>2026-05-20T00:00:00Z</vt:filetime>
  </property>
  <property fmtid="{D5CDD505-2E9C-101B-9397-08002B2CF9AE}" pid="5" name="PoweredBy">
    <vt:lpwstr>Patagames PDF SDK - https://pdfium.patagames.com</vt:lpwstr>
  </property>
  <property fmtid="{D5CDD505-2E9C-101B-9397-08002B2CF9AE}" pid="6" name="Producer">
    <vt:lpwstr>Microsoft® Word 2016</vt:lpwstr>
  </property>
  <property fmtid="{D5CDD505-2E9C-101B-9397-08002B2CF9AE}" pid="7" name="VeriketAuthor">
    <vt:lpwstr>Xv+S2b9NkHyrb/LiZFU5jpxhLooZab55sLOi9u9pbCU=</vt:lpwstr>
  </property>
  <property fmtid="{D5CDD505-2E9C-101B-9397-08002B2CF9AE}" pid="8" name="VeriketDocId">
    <vt:lpwstr>82bd9c4c-368e-4467-94aa-d88c86055c8e</vt:lpwstr>
  </property>
  <property fmtid="{D5CDD505-2E9C-101B-9397-08002B2CF9AE}" pid="9" name="VeriketUD">
    <vt:lpwstr>qrg4v+kYlu41u9Liqbx3dWPXOolBWU0R/4KGm8/O5aM=</vt:lpwstr>
  </property>
  <property fmtid="{D5CDD505-2E9C-101B-9397-08002B2CF9AE}" pid="10" name="VeriketClassification">
    <vt:lpwstr>FCA16667-98CE-44CD-B8EF-FE69F63F5112</vt:lpwstr>
  </property>
  <property fmtid="{D5CDD505-2E9C-101B-9397-08002B2CF9AE}" pid="11" name="DetectedPolicyPropertyName">
    <vt:lpwstr/>
  </property>
  <property fmtid="{D5CDD505-2E9C-101B-9397-08002B2CF9AE}" pid="12" name="DetectedKeywordsPropertyName">
    <vt:lpwstr/>
  </property>
  <property fmtid="{D5CDD505-2E9C-101B-9397-08002B2CF9AE}" pid="13" name="SensitivityPropertyName">
    <vt:lpwstr>641F45E9-CB37-4624-A17F-CDD382C7D086</vt:lpwstr>
  </property>
  <property fmtid="{D5CDD505-2E9C-101B-9397-08002B2CF9AE}" pid="14" name="SensitivityPersonalDatasPropertyName">
    <vt:lpwstr/>
  </property>
  <property fmtid="{D5CDD505-2E9C-101B-9397-08002B2CF9AE}" pid="15" name="SensitivityApprovedContentPropertyName">
    <vt:lpwstr/>
  </property>
  <property fmtid="{D5CDD505-2E9C-101B-9397-08002B2CF9AE}" pid="16" name="SensitivityCanExportContentPropertyName">
    <vt:lpwstr/>
  </property>
  <property fmtid="{D5CDD505-2E9C-101B-9397-08002B2CF9AE}" pid="17" name="SensitivityDataRetentionPeriodPropertyName">
    <vt:lpwstr/>
  </property>
</Properties>
</file>